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3454" w14:textId="08101E47" w:rsidR="00A261CB" w:rsidRPr="00822881" w:rsidRDefault="00A97C7A" w:rsidP="0000401C">
      <w:pPr>
        <w:pStyle w:val="Title"/>
        <w:spacing w:line="660" w:lineRule="exact"/>
        <w:rPr>
          <w:spacing w:val="10"/>
        </w:rPr>
      </w:pPr>
      <w:bookmarkStart w:id="0" w:name="_Hlk513721864"/>
      <w:r>
        <w:rPr>
          <w:spacing w:val="10"/>
        </w:rPr>
        <w:t>Data Use</w:t>
      </w:r>
      <w:r w:rsidR="004E5CF6" w:rsidRPr="00822881">
        <w:rPr>
          <w:spacing w:val="10"/>
        </w:rPr>
        <w:t xml:space="preserve"> Agreement</w:t>
      </w:r>
    </w:p>
    <w:p w14:paraId="4D726706" w14:textId="72E4AAA1" w:rsidR="00A97C7A" w:rsidRDefault="005F3494" w:rsidP="0000401C">
      <w:bookmarkStart w:id="1" w:name="_Hlk508201755"/>
      <w:bookmarkEnd w:id="0"/>
      <w:r>
        <w:t>T</w:t>
      </w:r>
      <w:r w:rsidR="00A97C7A">
        <w:t>his Data Use Agreement (“Agreement”) is entered into between</w:t>
      </w:r>
      <w:r w:rsidR="00462FF8" w:rsidRPr="00462FF8">
        <w:t xml:space="preserve"> </w:t>
      </w:r>
      <w:r w:rsidR="004C43D4" w:rsidRPr="004C43D4">
        <w:rPr>
          <w:b/>
          <w:highlight w:val="yellow"/>
        </w:rPr>
        <w:t>The Brigham and Women's Hospital, Inc.</w:t>
      </w:r>
      <w:r w:rsidR="004C43D4" w:rsidRPr="004C43D4">
        <w:rPr>
          <w:highlight w:val="yellow"/>
        </w:rPr>
        <w:t xml:space="preserve">, a not-for-profit Massachusetts corporation, having a principal place of business at 75 Francis Street, Boston, MA 02115 / </w:t>
      </w:r>
      <w:r w:rsidR="004C43D4" w:rsidRPr="004C43D4">
        <w:rPr>
          <w:b/>
          <w:highlight w:val="yellow"/>
        </w:rPr>
        <w:t>The General Hospital Corporation</w:t>
      </w:r>
      <w:r w:rsidR="004C43D4" w:rsidRPr="004C43D4">
        <w:rPr>
          <w:highlight w:val="yellow"/>
        </w:rPr>
        <w:t xml:space="preserve">, a not-for-profit Massachusetts corporation, d/b/a Massachusetts General Hospital, having principal place of business at 55 Fruit Street, Boston, MA / </w:t>
      </w:r>
      <w:r w:rsidR="004C43D4" w:rsidRPr="004C43D4">
        <w:rPr>
          <w:b/>
          <w:highlight w:val="yellow"/>
        </w:rPr>
        <w:t>The McLean Hospital Corporation</w:t>
      </w:r>
      <w:r w:rsidR="004C43D4" w:rsidRPr="004C43D4">
        <w:rPr>
          <w:highlight w:val="yellow"/>
        </w:rPr>
        <w:t>, a not-for-profit Massachusetts corporation d/b/a McLean Hospital, having a principal place of business at 115 Mill Street, Belmont, MA 02478 /</w:t>
      </w:r>
      <w:r w:rsidR="004C43D4" w:rsidRPr="004C43D4">
        <w:rPr>
          <w:b/>
          <w:highlight w:val="yellow"/>
        </w:rPr>
        <w:t xml:space="preserve"> The Spaulding Rehabilitation Hospital Corporation</w:t>
      </w:r>
      <w:r w:rsidR="004C43D4" w:rsidRPr="004C43D4">
        <w:rPr>
          <w:highlight w:val="yellow"/>
        </w:rPr>
        <w:t xml:space="preserve">, a not-for-profit Massachusetts corporation, d/b/a Spaulding Rehabilitation Hospital – Boston, having a principal place of business at 300 First Avenue, Charlestown, MA 02129 / </w:t>
      </w:r>
      <w:r w:rsidR="004C43D4" w:rsidRPr="004C43D4">
        <w:rPr>
          <w:b/>
          <w:highlight w:val="yellow"/>
        </w:rPr>
        <w:t>Massachusetts Eye and Ear Infirmary</w:t>
      </w:r>
      <w:r w:rsidR="004C43D4" w:rsidRPr="004C43D4">
        <w:rPr>
          <w:highlight w:val="yellow"/>
        </w:rPr>
        <w:t xml:space="preserve">, a not-for-profit Massachusetts corporation, having a principal place of business at 243 Charles Street, Boston, MA 02114 / </w:t>
      </w:r>
      <w:r w:rsidR="004C43D4" w:rsidRPr="004C43D4">
        <w:rPr>
          <w:b/>
          <w:highlight w:val="yellow"/>
        </w:rPr>
        <w:t>Schepens Eye Research Institute</w:t>
      </w:r>
      <w:r w:rsidR="004C43D4" w:rsidRPr="004C43D4">
        <w:rPr>
          <w:highlight w:val="yellow"/>
        </w:rPr>
        <w:t xml:space="preserve">, a not-for-profit Massachusetts corporation, having a principal place of business at 20 </w:t>
      </w:r>
      <w:proofErr w:type="spellStart"/>
      <w:r w:rsidR="004C43D4" w:rsidRPr="004C43D4">
        <w:rPr>
          <w:highlight w:val="yellow"/>
        </w:rPr>
        <w:t>Staniford</w:t>
      </w:r>
      <w:proofErr w:type="spellEnd"/>
      <w:r w:rsidR="004C43D4" w:rsidRPr="004C43D4">
        <w:rPr>
          <w:highlight w:val="yellow"/>
        </w:rPr>
        <w:t xml:space="preserve"> Street, Boston, MA 02114</w:t>
      </w:r>
      <w:bookmarkStart w:id="2" w:name="_Hlk48642284"/>
      <w:r w:rsidR="00633507">
        <w:rPr>
          <w:highlight w:val="yellow"/>
        </w:rPr>
        <w:t xml:space="preserve"> / </w:t>
      </w:r>
      <w:r w:rsidR="00633507">
        <w:rPr>
          <w:b/>
          <w:highlight w:val="yellow"/>
        </w:rPr>
        <w:t>The MGH Institute of Health Professions, Inc.</w:t>
      </w:r>
      <w:r w:rsidR="00633507">
        <w:rPr>
          <w:highlight w:val="yellow"/>
        </w:rPr>
        <w:t>, a not-for-profit Massachusetts corporation, having a principal place of busin</w:t>
      </w:r>
      <w:r w:rsidR="00633507" w:rsidRPr="00633507">
        <w:rPr>
          <w:highlight w:val="yellow"/>
        </w:rPr>
        <w:t>ess at 36 First Ave, Charlestown, MA 02129</w:t>
      </w:r>
      <w:bookmarkEnd w:id="2"/>
      <w:r w:rsidR="00462FF8">
        <w:t xml:space="preserve"> </w:t>
      </w:r>
      <w:r w:rsidR="00CC5D0D">
        <w:t xml:space="preserve">(“Hospital”) </w:t>
      </w:r>
      <w:r w:rsidR="00A97C7A" w:rsidRPr="00A97C7A">
        <w:t xml:space="preserve">and </w:t>
      </w:r>
      <w:r w:rsidR="00B70215">
        <w:rPr>
          <w:highlight w:val="yellow"/>
        </w:rPr>
        <w:t>the individual listed in Appendix A section 1</w:t>
      </w:r>
      <w:r w:rsidR="00A97C7A" w:rsidRPr="00A97C7A">
        <w:rPr>
          <w:highlight w:val="yellow"/>
        </w:rPr>
        <w:t xml:space="preserve"> </w:t>
      </w:r>
      <w:r w:rsidR="00A97C7A" w:rsidRPr="00CC5D0D">
        <w:t>(“</w:t>
      </w:r>
      <w:r w:rsidR="00462FF8">
        <w:t>Investigator</w:t>
      </w:r>
      <w:r w:rsidR="00A97C7A" w:rsidRPr="00CC5D0D">
        <w:t xml:space="preserve">”). </w:t>
      </w:r>
      <w:r w:rsidR="00D81FB2">
        <w:t xml:space="preserve">Hospital and Investigator are individually referred to as a party (“Party”) or collectively referred to as the parties (“Parties”) of this Agreement. </w:t>
      </w:r>
    </w:p>
    <w:p w14:paraId="1C578E5E" w14:textId="5EC4A1E3" w:rsidR="00A261CB" w:rsidRDefault="00247CFD" w:rsidP="0000401C">
      <w:pPr>
        <w:pStyle w:val="Heading1"/>
        <w:spacing w:before="240"/>
        <w:ind w:left="0"/>
      </w:pPr>
      <w:bookmarkStart w:id="3" w:name="_Hlk513721951"/>
      <w:bookmarkEnd w:id="1"/>
      <w:r>
        <w:t>Introduction</w:t>
      </w:r>
    </w:p>
    <w:p w14:paraId="6D166359" w14:textId="1FB2360C" w:rsidR="00A04984" w:rsidRDefault="005F3494" w:rsidP="002E2947">
      <w:pPr>
        <w:pStyle w:val="Sub1"/>
      </w:pPr>
      <w:r w:rsidRPr="005F3494">
        <w:t xml:space="preserve">As required by The Health Insurance Portability and Accountability Act of 1996, </w:t>
      </w:r>
      <w:proofErr w:type="spellStart"/>
      <w:r w:rsidRPr="005F3494">
        <w:t>Pub.L</w:t>
      </w:r>
      <w:proofErr w:type="spellEnd"/>
      <w:r w:rsidRPr="005F3494">
        <w:t xml:space="preserve">. §§ 104–191, 110 Stat. 1936 (1996) (“HIPAA”), </w:t>
      </w:r>
      <w:r>
        <w:t xml:space="preserve">and </w:t>
      </w:r>
      <w:r w:rsidRPr="005F3494">
        <w:t xml:space="preserve">in accordance with the Standards for Privacy of Individually Identifiable Health Information (“Privacy Rule”), codified at 45 CFR §§ 160–164 and its accompanying regulations, </w:t>
      </w:r>
      <w:r>
        <w:t xml:space="preserve">this Agreement will govern the transfer of </w:t>
      </w:r>
      <w:r w:rsidR="00074607">
        <w:t xml:space="preserve">all </w:t>
      </w:r>
      <w:r w:rsidR="00074607" w:rsidRPr="00074607">
        <w:t xml:space="preserve">records, notes, data, images, and information </w:t>
      </w:r>
      <w:r w:rsidR="00074607">
        <w:t>which belong</w:t>
      </w:r>
      <w:r w:rsidR="00074607" w:rsidRPr="00074607">
        <w:t xml:space="preserve"> to the </w:t>
      </w:r>
      <w:r w:rsidR="00D22CB0">
        <w:t>Hospital</w:t>
      </w:r>
      <w:r w:rsidR="00074607">
        <w:t xml:space="preserve"> (“</w:t>
      </w:r>
      <w:r w:rsidR="00D81FB2">
        <w:t xml:space="preserve">Hospital </w:t>
      </w:r>
      <w:r w:rsidR="00074607">
        <w:t>Data”) and that are transferred to Investigator</w:t>
      </w:r>
      <w:r w:rsidR="00D22CB0">
        <w:t xml:space="preserve">. </w:t>
      </w:r>
      <w:r>
        <w:t xml:space="preserve"> </w:t>
      </w:r>
    </w:p>
    <w:p w14:paraId="30AC6955" w14:textId="6D35799E" w:rsidR="00074607" w:rsidRDefault="00D81FB2" w:rsidP="002E2947">
      <w:pPr>
        <w:pStyle w:val="Sub1"/>
      </w:pPr>
      <w:r>
        <w:t xml:space="preserve">Incorporated to this Agreement is Appendix A, which describes the Investigator’s </w:t>
      </w:r>
      <w:r w:rsidR="00072C1F">
        <w:t>Study</w:t>
      </w:r>
      <w:r>
        <w:t xml:space="preserve"> and Hospital Data being accessed. Both Parties </w:t>
      </w:r>
      <w:r w:rsidRPr="00D81FB2">
        <w:t xml:space="preserve">certify that </w:t>
      </w:r>
      <w:r w:rsidR="00356AFD">
        <w:t xml:space="preserve">Hospital </w:t>
      </w:r>
      <w:r w:rsidRPr="00D81FB2">
        <w:t xml:space="preserve">Data transferred between them represents the minimum </w:t>
      </w:r>
      <w:r>
        <w:t xml:space="preserve">amount </w:t>
      </w:r>
      <w:r w:rsidRPr="00D81FB2">
        <w:t>necessary to achieve the</w:t>
      </w:r>
      <w:r w:rsidR="00FD3A97">
        <w:t xml:space="preserve"> research or public health purposes</w:t>
      </w:r>
      <w:r w:rsidRPr="00D81FB2">
        <w:t xml:space="preserve"> outlined by this Agreement</w:t>
      </w:r>
      <w:r w:rsidR="00247CFD">
        <w:t xml:space="preserve"> (“Purpose”)</w:t>
      </w:r>
      <w:r w:rsidRPr="00D81FB2">
        <w:t>.</w:t>
      </w:r>
    </w:p>
    <w:p w14:paraId="51CAB1BD" w14:textId="01750C86" w:rsidR="005F3494" w:rsidRDefault="00FC1672" w:rsidP="002E2947">
      <w:pPr>
        <w:pStyle w:val="Sub1"/>
      </w:pPr>
      <w:r w:rsidRPr="00D22CB0">
        <w:t>D</w:t>
      </w:r>
      <w:r w:rsidR="005F3494" w:rsidRPr="00D22CB0">
        <w:t xml:space="preserve">ata </w:t>
      </w:r>
      <w:r w:rsidR="00D22CB0" w:rsidRPr="00D22CB0">
        <w:t xml:space="preserve">provided </w:t>
      </w:r>
      <w:r w:rsidR="005F3494" w:rsidRPr="00D22CB0">
        <w:t xml:space="preserve">under this Agreement is for the </w:t>
      </w:r>
      <w:r w:rsidR="00D22CB0" w:rsidRPr="00D22CB0">
        <w:t>Site</w:t>
      </w:r>
      <w:r w:rsidR="00C72E86">
        <w:t>’s</w:t>
      </w:r>
      <w:r w:rsidR="00D22CB0" w:rsidRPr="00D22CB0">
        <w:t xml:space="preserve"> </w:t>
      </w:r>
      <w:r w:rsidR="005F3494" w:rsidRPr="00D22CB0">
        <w:t xml:space="preserve">participation in a protocol titled </w:t>
      </w:r>
      <w:r w:rsidR="005F3494" w:rsidRPr="00FC0DDE">
        <w:rPr>
          <w:highlight w:val="yellow"/>
        </w:rPr>
        <w:t>“_______________”</w:t>
      </w:r>
      <w:r w:rsidR="005F3494" w:rsidRPr="00D22CB0">
        <w:t xml:space="preserve"> (“Study” or “Protocol”).</w:t>
      </w:r>
      <w:r w:rsidR="00D22CB0" w:rsidRPr="00D22CB0">
        <w:t xml:space="preserve"> Hospital </w:t>
      </w:r>
      <w:r w:rsidR="00C72E86">
        <w:t xml:space="preserve">will </w:t>
      </w:r>
      <w:r w:rsidR="00C4789F" w:rsidRPr="00D22CB0">
        <w:t xml:space="preserve">only provide </w:t>
      </w:r>
      <w:r w:rsidR="00492F26" w:rsidRPr="00D22CB0">
        <w:t xml:space="preserve">the requested </w:t>
      </w:r>
      <w:r w:rsidR="00356AFD">
        <w:t xml:space="preserve">Hospital </w:t>
      </w:r>
      <w:r w:rsidR="00492F26" w:rsidRPr="00D22CB0">
        <w:t>Data</w:t>
      </w:r>
      <w:r w:rsidR="00C4789F" w:rsidRPr="00D22CB0">
        <w:t xml:space="preserve"> after such transfer is approved by </w:t>
      </w:r>
      <w:r w:rsidR="00C72E86">
        <w:t xml:space="preserve">Hospital’s </w:t>
      </w:r>
      <w:r w:rsidR="00C4789F" w:rsidRPr="00D22CB0">
        <w:t xml:space="preserve">Institutional Review Board (“IRB”).  </w:t>
      </w:r>
    </w:p>
    <w:p w14:paraId="2BD6047C" w14:textId="5C54F131" w:rsidR="00247CFD" w:rsidRPr="00D22CB0" w:rsidRDefault="00247CFD" w:rsidP="0000401C">
      <w:pPr>
        <w:pStyle w:val="Heading1"/>
        <w:ind w:left="0"/>
      </w:pPr>
      <w:r>
        <w:t>Data Protection Requirements</w:t>
      </w:r>
    </w:p>
    <w:p w14:paraId="2FC58432" w14:textId="00B56679" w:rsidR="00247CFD" w:rsidRDefault="00356AFD" w:rsidP="002E2947">
      <w:pPr>
        <w:pStyle w:val="Sub1"/>
      </w:pPr>
      <w:r>
        <w:t xml:space="preserve">Hospital </w:t>
      </w:r>
      <w:r w:rsidR="00FD3A97">
        <w:t xml:space="preserve">Data provided under this Agreement is solely for Investigator’s access only. No </w:t>
      </w:r>
      <w:r w:rsidR="00FD3A97" w:rsidRPr="00FD3A97">
        <w:t xml:space="preserve">other person or entity </w:t>
      </w:r>
      <w:r w:rsidR="00FD3A97">
        <w:t xml:space="preserve">may </w:t>
      </w:r>
      <w:r w:rsidR="00FD3A97" w:rsidRPr="00FD3A97">
        <w:t xml:space="preserve">use or receive </w:t>
      </w:r>
      <w:r w:rsidR="00FD3A97">
        <w:t xml:space="preserve">Hospital Data </w:t>
      </w:r>
      <w:r w:rsidR="00FD3A97" w:rsidRPr="00FD3A97">
        <w:t>unless agreed to in writing by a duly authorized employee of</w:t>
      </w:r>
      <w:r w:rsidR="00247CFD">
        <w:t xml:space="preserve"> Hospital. </w:t>
      </w:r>
    </w:p>
    <w:p w14:paraId="086C4A70" w14:textId="62E4A4D0" w:rsidR="002D2629" w:rsidRDefault="002D2629" w:rsidP="002E2947">
      <w:pPr>
        <w:pStyle w:val="Sub1"/>
      </w:pPr>
      <w:r>
        <w:lastRenderedPageBreak/>
        <w:t xml:space="preserve">In </w:t>
      </w:r>
      <w:r w:rsidR="00492F26">
        <w:t>accessing</w:t>
      </w:r>
      <w:r w:rsidR="00FD2A1B">
        <w:t xml:space="preserve"> Hospital</w:t>
      </w:r>
      <w:r w:rsidR="00356AFD">
        <w:t xml:space="preserve"> </w:t>
      </w:r>
      <w:r w:rsidR="00492F26">
        <w:t xml:space="preserve">Data, </w:t>
      </w:r>
      <w:r w:rsidR="00247CFD">
        <w:t xml:space="preserve">Investigator </w:t>
      </w:r>
      <w:r>
        <w:t>will:</w:t>
      </w:r>
    </w:p>
    <w:p w14:paraId="4D20CBAC" w14:textId="291D9C8B" w:rsidR="00247CFD" w:rsidRDefault="00492F26" w:rsidP="002E2947">
      <w:pPr>
        <w:pStyle w:val="Sub2"/>
        <w:numPr>
          <w:ilvl w:val="0"/>
          <w:numId w:val="22"/>
        </w:numPr>
        <w:ind w:left="1620" w:hanging="540"/>
      </w:pPr>
      <w:r>
        <w:t>u</w:t>
      </w:r>
      <w:r w:rsidR="002D2629">
        <w:t xml:space="preserve">se and disclose </w:t>
      </w:r>
      <w:r w:rsidR="00356AFD">
        <w:t xml:space="preserve">Hospital </w:t>
      </w:r>
      <w:r w:rsidR="002D2629">
        <w:t xml:space="preserve">Data only as permitted by this Agreement or as otherwise required by </w:t>
      </w:r>
      <w:r w:rsidR="00247CFD">
        <w:t xml:space="preserve">U.S. </w:t>
      </w:r>
      <w:r w:rsidR="002D2629">
        <w:t>law</w:t>
      </w:r>
      <w:r>
        <w:t>, the IRB-approved Protocol</w:t>
      </w:r>
      <w:r w:rsidR="00EC00FD">
        <w:t xml:space="preserve">, </w:t>
      </w:r>
      <w:r w:rsidR="00714791">
        <w:t xml:space="preserve">and </w:t>
      </w:r>
      <w:r>
        <w:t>the informed consent und</w:t>
      </w:r>
      <w:r w:rsidR="00714791">
        <w:t xml:space="preserve">er which </w:t>
      </w:r>
      <w:r w:rsidR="00356AFD">
        <w:t xml:space="preserve">Hospital </w:t>
      </w:r>
      <w:r w:rsidR="00714791">
        <w:t xml:space="preserve">Data was </w:t>
      </w:r>
      <w:r w:rsidR="00356AFD">
        <w:t xml:space="preserve">originally </w:t>
      </w:r>
      <w:r w:rsidR="00714791">
        <w:t>collected;</w:t>
      </w:r>
    </w:p>
    <w:p w14:paraId="19834807" w14:textId="593F592C" w:rsidR="00247CFD" w:rsidRDefault="00247CFD" w:rsidP="002E2947">
      <w:pPr>
        <w:pStyle w:val="Sub2"/>
        <w:numPr>
          <w:ilvl w:val="0"/>
          <w:numId w:val="22"/>
        </w:numPr>
        <w:ind w:left="1620" w:hanging="540"/>
      </w:pPr>
      <w:r w:rsidRPr="002D2629">
        <w:t xml:space="preserve">use appropriate safeguards to prevent use or disclosure of </w:t>
      </w:r>
      <w:r w:rsidR="00356AFD">
        <w:t xml:space="preserve">Hospital </w:t>
      </w:r>
      <w:r w:rsidRPr="002D2629">
        <w:t>Data other than as provided for by this Agreement</w:t>
      </w:r>
      <w:r>
        <w:t xml:space="preserve"> or as required by U.S. law</w:t>
      </w:r>
      <w:r w:rsidRPr="002D2629">
        <w:t>;</w:t>
      </w:r>
    </w:p>
    <w:p w14:paraId="24F9738E" w14:textId="715F1760" w:rsidR="002D2629" w:rsidRDefault="002D2629" w:rsidP="002E2947">
      <w:pPr>
        <w:pStyle w:val="Sub2"/>
        <w:numPr>
          <w:ilvl w:val="0"/>
          <w:numId w:val="22"/>
        </w:numPr>
        <w:ind w:left="1620" w:hanging="540"/>
      </w:pPr>
      <w:r>
        <w:t xml:space="preserve">not use or further disclose </w:t>
      </w:r>
      <w:r w:rsidR="00356AFD">
        <w:t xml:space="preserve">Hospital </w:t>
      </w:r>
      <w:r>
        <w:t xml:space="preserve">Data in a manner that would violate </w:t>
      </w:r>
      <w:r w:rsidR="00492F26">
        <w:t>HIPAA privacy laws, including</w:t>
      </w:r>
      <w:r w:rsidR="00247CFD">
        <w:t>,</w:t>
      </w:r>
      <w:r w:rsidR="00492F26">
        <w:t xml:space="preserve"> but not limited to the </w:t>
      </w:r>
      <w:r>
        <w:t>Privacy Rule</w:t>
      </w:r>
      <w:r w:rsidR="00492F26">
        <w:t>;</w:t>
      </w:r>
    </w:p>
    <w:p w14:paraId="153CC5C2" w14:textId="111C1AC7" w:rsidR="002D2629" w:rsidRDefault="00356AFD" w:rsidP="002E2947">
      <w:pPr>
        <w:pStyle w:val="Sub2"/>
        <w:ind w:left="1620"/>
      </w:pPr>
      <w:r w:rsidRPr="00356AFD">
        <w:t xml:space="preserve">ensure that </w:t>
      </w:r>
      <w:r>
        <w:t xml:space="preserve">Hospital Data </w:t>
      </w:r>
      <w:r w:rsidRPr="00356AFD">
        <w:t>will not be used or disclosed to any other person or entity</w:t>
      </w:r>
      <w:r>
        <w:t xml:space="preserve">; </w:t>
      </w:r>
    </w:p>
    <w:p w14:paraId="5D53AB35" w14:textId="1E4401B0" w:rsidR="002D2629" w:rsidRDefault="002D2629" w:rsidP="002E2947">
      <w:pPr>
        <w:pStyle w:val="Sub2"/>
        <w:ind w:left="1620"/>
      </w:pPr>
      <w:r w:rsidRPr="002D2629">
        <w:t xml:space="preserve">report to </w:t>
      </w:r>
      <w:r w:rsidR="00FD2A1B">
        <w:t xml:space="preserve">Hospital </w:t>
      </w:r>
      <w:r w:rsidR="00356AFD">
        <w:t>within one</w:t>
      </w:r>
      <w:r w:rsidR="00EC3A72">
        <w:t xml:space="preserve"> (1)</w:t>
      </w:r>
      <w:r w:rsidR="00356AFD">
        <w:t xml:space="preserve"> day </w:t>
      </w:r>
      <w:r w:rsidRPr="002D2629">
        <w:t xml:space="preserve">any </w:t>
      </w:r>
      <w:r w:rsidR="00356AFD">
        <w:t xml:space="preserve">suspected or actual breach or unauthorized </w:t>
      </w:r>
      <w:r w:rsidRPr="002D2629">
        <w:t xml:space="preserve">use or disclosure </w:t>
      </w:r>
      <w:r w:rsidR="00356AFD">
        <w:t xml:space="preserve">of Hospital Data </w:t>
      </w:r>
      <w:r w:rsidRPr="002D2629">
        <w:t xml:space="preserve">not provided for by this Agreement of which it becomes aware; </w:t>
      </w:r>
      <w:r w:rsidR="00356AFD">
        <w:t>and</w:t>
      </w:r>
    </w:p>
    <w:p w14:paraId="33E6A0F4" w14:textId="739A79C4" w:rsidR="00657F1B" w:rsidRDefault="002D2629" w:rsidP="002E2947">
      <w:pPr>
        <w:pStyle w:val="Sub2"/>
        <w:ind w:left="1620"/>
      </w:pPr>
      <w:r w:rsidRPr="002D2629">
        <w:t xml:space="preserve">refrain from using </w:t>
      </w:r>
      <w:r w:rsidR="00356AFD">
        <w:t xml:space="preserve">Hospital </w:t>
      </w:r>
      <w:r w:rsidRPr="002D2629">
        <w:t>Data to identify or to contact individuals.</w:t>
      </w:r>
    </w:p>
    <w:p w14:paraId="612AE2B9" w14:textId="53F04F3B" w:rsidR="00356AFD" w:rsidRDefault="00657F1B" w:rsidP="002E2947">
      <w:pPr>
        <w:pStyle w:val="Sub1"/>
      </w:pPr>
      <w:r>
        <w:t xml:space="preserve">Each </w:t>
      </w:r>
      <w:r w:rsidR="00356AFD">
        <w:t xml:space="preserve">Party </w:t>
      </w:r>
      <w:r w:rsidR="00FC1672">
        <w:t>must</w:t>
      </w:r>
      <w:r>
        <w:t xml:space="preserve"> </w:t>
      </w:r>
      <w:proofErr w:type="gramStart"/>
      <w:r>
        <w:t>be in compliance with</w:t>
      </w:r>
      <w:proofErr w:type="gramEnd"/>
      <w:r>
        <w:t xml:space="preserve"> all applicable</w:t>
      </w:r>
      <w:r w:rsidR="0093625A">
        <w:t xml:space="preserve"> U.S.</w:t>
      </w:r>
      <w:r>
        <w:t xml:space="preserve"> federal, state, and local laws and regulations while handling or storing the </w:t>
      </w:r>
      <w:r w:rsidR="00341FA3">
        <w:t xml:space="preserve">Hospital </w:t>
      </w:r>
      <w:r>
        <w:t xml:space="preserve">Data. </w:t>
      </w:r>
    </w:p>
    <w:p w14:paraId="6E9442F3" w14:textId="487AC561" w:rsidR="00EC3A72" w:rsidRDefault="00EC3A72" w:rsidP="002E2947">
      <w:pPr>
        <w:pStyle w:val="Sub1"/>
      </w:pPr>
      <w:r w:rsidRPr="00EC3A72">
        <w:t>Within one (1) business day, Investigator will report</w:t>
      </w:r>
      <w:r w:rsidR="00EC00FD">
        <w:t xml:space="preserve"> to Hospital</w:t>
      </w:r>
      <w:r w:rsidRPr="00EC3A72">
        <w:t xml:space="preserve"> the suspected or actual unauthorized access to the any </w:t>
      </w:r>
      <w:r>
        <w:t xml:space="preserve">Hospital Data or information collected under this Agreement, </w:t>
      </w:r>
      <w:r w:rsidRPr="00EC3A72">
        <w:t xml:space="preserve">or in the event of the suspected or actual loss of theft or an electronic device used to access or store the </w:t>
      </w:r>
      <w:r>
        <w:t xml:space="preserve">Hospital </w:t>
      </w:r>
      <w:r w:rsidRPr="00EC3A72">
        <w:t>Data</w:t>
      </w:r>
      <w:r w:rsidR="00EC00FD">
        <w:t>.</w:t>
      </w:r>
      <w:r w:rsidRPr="00EC3A72">
        <w:t xml:space="preserve">  </w:t>
      </w:r>
    </w:p>
    <w:p w14:paraId="0B06395B" w14:textId="23E3A095" w:rsidR="00356AFD" w:rsidRPr="00356AFD" w:rsidRDefault="00356AFD" w:rsidP="002E2947">
      <w:pPr>
        <w:pStyle w:val="Sub1"/>
      </w:pPr>
      <w:r w:rsidRPr="00356AFD">
        <w:t>Following the conclusion of this Agreement, Requestor agrees to contact the MGB Research Information Science and Computing office (“RISC”) and will cooperate with RISC to certify that all of devices which accessed Holder Information during this Agreement are sanitized and that all</w:t>
      </w:r>
      <w:r>
        <w:t xml:space="preserve"> Hospital Data</w:t>
      </w:r>
      <w:r w:rsidRPr="00356AFD">
        <w:t xml:space="preserve"> is destroyed in accordance with</w:t>
      </w:r>
      <w:r w:rsidR="0093625A">
        <w:t xml:space="preserve"> all</w:t>
      </w:r>
      <w:r w:rsidRPr="00356AFD">
        <w:t xml:space="preserve"> applicable law. </w:t>
      </w:r>
    </w:p>
    <w:p w14:paraId="08FD732C" w14:textId="054BDF18" w:rsidR="00EC3A72" w:rsidRPr="002E2947" w:rsidRDefault="00EC3A72" w:rsidP="0000401C">
      <w:pPr>
        <w:pStyle w:val="Heading1"/>
        <w:ind w:left="0"/>
      </w:pPr>
      <w:r w:rsidRPr="002E2947">
        <w:t>Data Sharing Plan</w:t>
      </w:r>
    </w:p>
    <w:p w14:paraId="7F36622A" w14:textId="3AD5FD5C" w:rsidR="00EC3A72" w:rsidRPr="002E2947" w:rsidRDefault="00EC3A72" w:rsidP="002E2947">
      <w:pPr>
        <w:pStyle w:val="Sub1"/>
      </w:pPr>
      <w:r w:rsidRPr="002E2947">
        <w:t xml:space="preserve">Incorporated to this Agreement as Appendix B is the Data Sharing Plan (“Data Sharing Plan”). Under this Agreement, Investigator will have access to full Protected Health Information (“PHI”) as defined by HIPAA, of which a summary is incorporated within the Data Sharing Plan and within Appendix A (collectively referred to as “Hospital Data” throughout this Agreement). </w:t>
      </w:r>
    </w:p>
    <w:p w14:paraId="6460DB58" w14:textId="6660A50C" w:rsidR="00EC3A72" w:rsidRPr="002E2947" w:rsidRDefault="00EC3A72" w:rsidP="002E2947">
      <w:pPr>
        <w:pStyle w:val="Sub1"/>
      </w:pPr>
      <w:r w:rsidRPr="002E2947">
        <w:t xml:space="preserve">Prior to any activities conducted under this Agreement, Investigator must become familiar with the administrative, physical, and technical controls of data security described in Appendix </w:t>
      </w:r>
      <w:proofErr w:type="gramStart"/>
      <w:r w:rsidRPr="002E2947">
        <w:t>B, and</w:t>
      </w:r>
      <w:proofErr w:type="gramEnd"/>
      <w:r w:rsidRPr="002E2947">
        <w:t xml:space="preserve"> must review and separately execute the Data Sharing Plan. </w:t>
      </w:r>
    </w:p>
    <w:p w14:paraId="4ABA3E7C" w14:textId="2E9351DA" w:rsidR="00EC3A72" w:rsidRPr="002E2947" w:rsidRDefault="00EC3A72" w:rsidP="002E2947">
      <w:pPr>
        <w:pStyle w:val="Sub1"/>
      </w:pPr>
      <w:r w:rsidRPr="002E2947">
        <w:t xml:space="preserve">Investigator warrants compliance with all technical and administrative requirements outlined in the Data Sharing Plan and will adhere to the controls described therein for the duration of this Agreement. Any use or disclosure of Hospital Data in a manner inconsistent with the Data Sharing Plan, or any unauthorized modification or alterations of the controls described in the Data Sharing Plan may result in termination of this Agreement or individual sanctions, in accordance with applicable law. </w:t>
      </w:r>
    </w:p>
    <w:p w14:paraId="5F0D14DF" w14:textId="023A1327" w:rsidR="00657F1B" w:rsidRDefault="00657F1B" w:rsidP="0000401C">
      <w:pPr>
        <w:pStyle w:val="Heading1"/>
        <w:ind w:left="0"/>
      </w:pPr>
      <w:r>
        <w:lastRenderedPageBreak/>
        <w:t>Other Requirements</w:t>
      </w:r>
    </w:p>
    <w:p w14:paraId="363F11E1" w14:textId="6FB67E48" w:rsidR="0093625A" w:rsidRDefault="0093625A" w:rsidP="002E2947">
      <w:pPr>
        <w:pStyle w:val="Sub1"/>
      </w:pPr>
      <w:r w:rsidRPr="0093625A">
        <w:t xml:space="preserve">This Agreement can be terminated by either Party with thirty (30) days prior notice to the other Party for any reason. </w:t>
      </w:r>
      <w:r>
        <w:t>Hospital</w:t>
      </w:r>
      <w:r w:rsidRPr="0093625A">
        <w:t xml:space="preserve"> may terminate this Agreement immediately if, in its sole discretion</w:t>
      </w:r>
      <w:r>
        <w:t xml:space="preserve">, Hospital </w:t>
      </w:r>
      <w:r w:rsidRPr="0093625A">
        <w:t xml:space="preserve">suspects, or has discovered an actual breach or unauthorized access of any </w:t>
      </w:r>
      <w:r>
        <w:t>Hospital Data</w:t>
      </w:r>
      <w:r w:rsidRPr="0093625A">
        <w:t xml:space="preserve">.  </w:t>
      </w:r>
    </w:p>
    <w:p w14:paraId="47177F46" w14:textId="0C80EF14" w:rsidR="00B70215" w:rsidRDefault="00B70215" w:rsidP="002E2947">
      <w:pPr>
        <w:pStyle w:val="Sub1"/>
      </w:pPr>
      <w:r>
        <w:t xml:space="preserve">At the sole discretion of the Hospital, Investigator will destroy all data or return data to the Hospital, at the conclusion of the Scope of Work. Investigator will provide evidence of data destruction as may be requested by the Hospital.  </w:t>
      </w:r>
    </w:p>
    <w:p w14:paraId="46889B90" w14:textId="2A7DC6C4" w:rsidR="00356AFD" w:rsidRPr="00356AFD" w:rsidRDefault="00341FA3" w:rsidP="002E2947">
      <w:pPr>
        <w:pStyle w:val="Sub1"/>
      </w:pPr>
      <w:r>
        <w:t xml:space="preserve">All Hospital </w:t>
      </w:r>
      <w:r w:rsidR="00356AFD" w:rsidRPr="00356AFD">
        <w:t xml:space="preserve">Data provided to </w:t>
      </w:r>
      <w:r w:rsidR="00356AFD">
        <w:t>Investigator</w:t>
      </w:r>
      <w:r w:rsidR="00356AFD" w:rsidRPr="00356AFD">
        <w:t xml:space="preserve"> by </w:t>
      </w:r>
      <w:r w:rsidR="00356AFD">
        <w:t xml:space="preserve">Hospital </w:t>
      </w:r>
      <w:r w:rsidR="00356AFD" w:rsidRPr="00356AFD">
        <w:t xml:space="preserve">in performance of this </w:t>
      </w:r>
      <w:r w:rsidR="00356AFD">
        <w:t xml:space="preserve">Agreement </w:t>
      </w:r>
      <w:r w:rsidR="00356AFD" w:rsidRPr="00356AFD">
        <w:t xml:space="preserve">will be owned and solely controlled by </w:t>
      </w:r>
      <w:r w:rsidR="00356AFD">
        <w:t xml:space="preserve">Hospital. Investigator </w:t>
      </w:r>
      <w:r w:rsidR="00356AFD" w:rsidRPr="00356AFD">
        <w:t xml:space="preserve">grants to </w:t>
      </w:r>
      <w:r w:rsidR="00356AFD">
        <w:t xml:space="preserve">Hospital </w:t>
      </w:r>
      <w:r w:rsidR="00356AFD" w:rsidRPr="00356AFD">
        <w:t xml:space="preserve">the right to use any </w:t>
      </w:r>
      <w:r>
        <w:t>data, reports, information, drawings, designs</w:t>
      </w:r>
      <w:r w:rsidR="00356AFD" w:rsidRPr="00356AFD">
        <w:t xml:space="preserve">, analysis and written materials generated or created in the performance of this Agreement for educational and research purposes, which include the creation of derivative works. </w:t>
      </w:r>
    </w:p>
    <w:p w14:paraId="2DDDED94" w14:textId="4D051018" w:rsidR="002A2DBB" w:rsidRDefault="004731CB" w:rsidP="002E2947">
      <w:pPr>
        <w:pStyle w:val="Sub1"/>
      </w:pPr>
      <w:r>
        <w:t xml:space="preserve">The </w:t>
      </w:r>
      <w:r w:rsidR="00341FA3">
        <w:t xml:space="preserve">Parties </w:t>
      </w:r>
      <w:r w:rsidR="00657F1B">
        <w:t xml:space="preserve">are encouraged to publish the results of their research. Subject to generally accepted academic standards, the </w:t>
      </w:r>
      <w:r w:rsidR="00341FA3">
        <w:t xml:space="preserve">Parties </w:t>
      </w:r>
      <w:r w:rsidR="00657F1B">
        <w:t>will make the decision regarding the authorship on research and other publications arising out of this Agreement together.</w:t>
      </w:r>
      <w:r w:rsidR="00341FA3">
        <w:t xml:space="preserve"> </w:t>
      </w:r>
      <w:r w:rsidR="001366B0">
        <w:t xml:space="preserve">All publications arising from this Agreement should acknowledge </w:t>
      </w:r>
      <w:r w:rsidR="004807A3">
        <w:t>each</w:t>
      </w:r>
      <w:r w:rsidR="001366B0">
        <w:t xml:space="preserve"> </w:t>
      </w:r>
      <w:r w:rsidR="00341FA3">
        <w:t xml:space="preserve">Party’s </w:t>
      </w:r>
      <w:r w:rsidR="001366B0">
        <w:t xml:space="preserve">respective contributions in an </w:t>
      </w:r>
      <w:r w:rsidR="004807A3">
        <w:t xml:space="preserve">appropriate, accurate, </w:t>
      </w:r>
      <w:r w:rsidR="001366B0">
        <w:t xml:space="preserve">and </w:t>
      </w:r>
      <w:r w:rsidR="004807A3">
        <w:t xml:space="preserve">academically </w:t>
      </w:r>
      <w:r w:rsidR="001366B0">
        <w:t xml:space="preserve">conventional way. </w:t>
      </w:r>
      <w:bookmarkStart w:id="4" w:name="_Hlk48221833"/>
      <w:r w:rsidR="002A2DBB">
        <w:t>In all cases, Hospital must be acknowledged as the source of Hospital Data.</w:t>
      </w:r>
      <w:bookmarkEnd w:id="4"/>
    </w:p>
    <w:p w14:paraId="617906A3" w14:textId="0D2D4AD2" w:rsidR="00341FA3" w:rsidRDefault="00341FA3" w:rsidP="002E2947">
      <w:pPr>
        <w:pStyle w:val="Sub1"/>
      </w:pPr>
      <w:r>
        <w:t xml:space="preserve">Investigator will provide Hospital at least thirty days advance </w:t>
      </w:r>
      <w:r w:rsidR="00EF343A">
        <w:t xml:space="preserve">notice of </w:t>
      </w:r>
      <w:r>
        <w:t xml:space="preserve">any drafts of manuscripts, presentations, or public disclosures of any information resulting from the use of Hospital Data under this Agreement. </w:t>
      </w:r>
      <w:r w:rsidR="00EF343A">
        <w:t xml:space="preserve">If any confidential, proprietary </w:t>
      </w:r>
      <w:r w:rsidR="001A5416">
        <w:t xml:space="preserve">information is identified, Investigator will remove prior to its submission. </w:t>
      </w:r>
    </w:p>
    <w:bookmarkEnd w:id="3"/>
    <w:p w14:paraId="4117C91D" w14:textId="20922153" w:rsidR="00F01250" w:rsidRPr="00C9416B" w:rsidRDefault="00C872B0" w:rsidP="0000401C">
      <w:pPr>
        <w:pStyle w:val="NoSpacing"/>
        <w:keepNext/>
        <w:keepLines/>
        <w:widowControl w:val="0"/>
        <w:ind w:left="0"/>
        <w:jc w:val="center"/>
        <w:rPr>
          <w:i/>
        </w:rPr>
      </w:pPr>
      <w:r>
        <w:rPr>
          <w:i/>
        </w:rPr>
        <w:br/>
      </w:r>
      <w:r>
        <w:rPr>
          <w:i/>
        </w:rPr>
        <w:br/>
      </w:r>
      <w:r w:rsidR="00F15356" w:rsidRPr="00C9416B">
        <w:rPr>
          <w:i/>
        </w:rPr>
        <w:t>Remainder of page is intentionally left blank.</w:t>
      </w:r>
    </w:p>
    <w:p w14:paraId="1EF72C3D" w14:textId="77777777" w:rsidR="005F37E2" w:rsidRDefault="00F15356" w:rsidP="0000401C">
      <w:pPr>
        <w:pStyle w:val="NoSpacing"/>
        <w:ind w:left="0"/>
        <w:jc w:val="center"/>
        <w:rPr>
          <w:i/>
        </w:rPr>
      </w:pPr>
      <w:r w:rsidRPr="00C9416B">
        <w:rPr>
          <w:i/>
        </w:rPr>
        <w:t>Signature of the Parties appear on the following page.</w:t>
      </w:r>
      <w:r w:rsidR="005F37E2">
        <w:rPr>
          <w:i/>
        </w:rPr>
        <w:br w:type="page"/>
      </w:r>
    </w:p>
    <w:p w14:paraId="07BA7FD0" w14:textId="77777777" w:rsidR="00111FFD" w:rsidRDefault="00111FFD" w:rsidP="00111FFD">
      <w:pPr>
        <w:rPr>
          <w:kern w:val="0"/>
        </w:rPr>
      </w:pPr>
      <w:r>
        <w:lastRenderedPageBreak/>
        <w:t>IN WITNESS WHEREOF, authorized signing officials of the Parties have caused this Agreement to be fully executed as of the date of last signature.</w:t>
      </w:r>
    </w:p>
    <w:p w14:paraId="18C6024E" w14:textId="77777777" w:rsidR="00111FFD" w:rsidRDefault="00111FFD" w:rsidP="00111FFD">
      <w:pPr>
        <w:rPr>
          <w:i/>
        </w:rPr>
      </w:pPr>
    </w:p>
    <w:tbl>
      <w:tblPr>
        <w:tblW w:w="8805" w:type="dxa"/>
        <w:tblInd w:w="108" w:type="dxa"/>
        <w:tblLayout w:type="fixed"/>
        <w:tblLook w:val="04A0" w:firstRow="1" w:lastRow="0" w:firstColumn="1" w:lastColumn="0" w:noHBand="0" w:noVBand="1"/>
      </w:tblPr>
      <w:tblGrid>
        <w:gridCol w:w="4142"/>
        <w:gridCol w:w="450"/>
        <w:gridCol w:w="4213"/>
      </w:tblGrid>
      <w:tr w:rsidR="00111FFD" w14:paraId="45C6B96C" w14:textId="77777777" w:rsidTr="00111FFD">
        <w:tc>
          <w:tcPr>
            <w:tcW w:w="4140" w:type="dxa"/>
          </w:tcPr>
          <w:p w14:paraId="7F531AD9" w14:textId="77777777" w:rsidR="00111FFD" w:rsidRDefault="00111FFD">
            <w:pPr>
              <w:rPr>
                <w:rFonts w:ascii="Calibri" w:hAnsi="Calibri" w:cs="Calibri"/>
                <w:sz w:val="22"/>
              </w:rPr>
            </w:pPr>
            <w:r>
              <w:rPr>
                <w:highlight w:val="yellow"/>
              </w:rPr>
              <w:t>Authorized Institutional Official</w:t>
            </w:r>
            <w:r>
              <w:t xml:space="preserve"> </w:t>
            </w:r>
            <w:r>
              <w:br/>
            </w:r>
            <w:r>
              <w:br/>
            </w:r>
          </w:p>
          <w:p w14:paraId="3239FB58" w14:textId="77777777" w:rsidR="00111FFD" w:rsidRDefault="00111FFD">
            <w:pPr>
              <w:rPr>
                <w:u w:val="single"/>
              </w:rPr>
            </w:pPr>
          </w:p>
        </w:tc>
        <w:tc>
          <w:tcPr>
            <w:tcW w:w="450" w:type="dxa"/>
          </w:tcPr>
          <w:p w14:paraId="756C2E9D" w14:textId="77777777" w:rsidR="00111FFD" w:rsidRDefault="00111FFD">
            <w:pPr>
              <w:rPr>
                <w:u w:val="single"/>
              </w:rPr>
            </w:pPr>
          </w:p>
        </w:tc>
        <w:tc>
          <w:tcPr>
            <w:tcW w:w="4212" w:type="dxa"/>
            <w:hideMark/>
          </w:tcPr>
          <w:p w14:paraId="52454075" w14:textId="77777777" w:rsidR="00111FFD" w:rsidRDefault="00111FFD">
            <w:pPr>
              <w:rPr>
                <w:highlight w:val="yellow"/>
              </w:rPr>
            </w:pPr>
            <w:r>
              <w:rPr>
                <w:highlight w:val="yellow"/>
              </w:rPr>
              <w:t>Insert Investigator Name</w:t>
            </w:r>
          </w:p>
        </w:tc>
      </w:tr>
      <w:tr w:rsidR="00111FFD" w14:paraId="701BE29D" w14:textId="77777777" w:rsidTr="00111FFD">
        <w:tc>
          <w:tcPr>
            <w:tcW w:w="4140" w:type="dxa"/>
            <w:tcBorders>
              <w:top w:val="single" w:sz="4" w:space="0" w:color="auto"/>
              <w:left w:val="nil"/>
              <w:bottom w:val="nil"/>
              <w:right w:val="nil"/>
            </w:tcBorders>
          </w:tcPr>
          <w:p w14:paraId="73C433CE" w14:textId="77777777" w:rsidR="00111FFD" w:rsidRDefault="00111FFD">
            <w:pPr>
              <w:tabs>
                <w:tab w:val="left" w:pos="3060"/>
              </w:tabs>
              <w:rPr>
                <w:b/>
              </w:rPr>
            </w:pPr>
            <w:r>
              <w:t>Signature</w:t>
            </w:r>
            <w:r>
              <w:tab/>
              <w:t xml:space="preserve">         Date</w:t>
            </w:r>
          </w:p>
          <w:p w14:paraId="4904624B" w14:textId="77777777" w:rsidR="00111FFD" w:rsidRDefault="00111FFD">
            <w:pPr>
              <w:rPr>
                <w:b/>
              </w:rPr>
            </w:pPr>
          </w:p>
          <w:p w14:paraId="483BA5D8" w14:textId="77777777" w:rsidR="00111FFD" w:rsidRDefault="00111FFD"/>
        </w:tc>
        <w:tc>
          <w:tcPr>
            <w:tcW w:w="450" w:type="dxa"/>
          </w:tcPr>
          <w:p w14:paraId="33563E10" w14:textId="77777777" w:rsidR="00111FFD" w:rsidRDefault="00111FFD">
            <w:pPr>
              <w:rPr>
                <w:u w:val="single"/>
              </w:rPr>
            </w:pPr>
          </w:p>
        </w:tc>
        <w:tc>
          <w:tcPr>
            <w:tcW w:w="4212" w:type="dxa"/>
            <w:tcBorders>
              <w:top w:val="single" w:sz="4" w:space="0" w:color="auto"/>
              <w:left w:val="nil"/>
              <w:bottom w:val="nil"/>
              <w:right w:val="nil"/>
            </w:tcBorders>
            <w:hideMark/>
          </w:tcPr>
          <w:p w14:paraId="0E97C98D" w14:textId="77777777" w:rsidR="00111FFD" w:rsidRDefault="00111FFD">
            <w:pPr>
              <w:tabs>
                <w:tab w:val="left" w:pos="146"/>
              </w:tabs>
            </w:pPr>
            <w:r>
              <w:t>Signature</w:t>
            </w:r>
            <w:r>
              <w:tab/>
            </w:r>
            <w:r>
              <w:tab/>
            </w:r>
            <w:r>
              <w:tab/>
            </w:r>
            <w:r>
              <w:tab/>
              <w:t>Date</w:t>
            </w:r>
          </w:p>
        </w:tc>
      </w:tr>
    </w:tbl>
    <w:p w14:paraId="78D18A4E" w14:textId="77777777" w:rsidR="00111FFD" w:rsidRDefault="00111FFD" w:rsidP="00111FFD"/>
    <w:tbl>
      <w:tblPr>
        <w:tblW w:w="8805" w:type="dxa"/>
        <w:tblInd w:w="108" w:type="dxa"/>
        <w:tblLayout w:type="fixed"/>
        <w:tblLook w:val="04A0" w:firstRow="1" w:lastRow="0" w:firstColumn="1" w:lastColumn="0" w:noHBand="0" w:noVBand="1"/>
      </w:tblPr>
      <w:tblGrid>
        <w:gridCol w:w="8805"/>
      </w:tblGrid>
      <w:tr w:rsidR="00111FFD" w14:paraId="5C37C236" w14:textId="77777777" w:rsidTr="00111FFD">
        <w:tc>
          <w:tcPr>
            <w:tcW w:w="8805" w:type="dxa"/>
          </w:tcPr>
          <w:p w14:paraId="19B3DA7C" w14:textId="77777777" w:rsidR="00111FFD" w:rsidRDefault="00111FFD">
            <w:pPr>
              <w:rPr>
                <w:rFonts w:ascii="Calibri" w:eastAsia="Calibri" w:hAnsi="Calibri" w:cs="Times New Roman"/>
                <w:b/>
                <w:kern w:val="0"/>
                <w:sz w:val="22"/>
              </w:rPr>
            </w:pPr>
            <w:r>
              <w:rPr>
                <w:rFonts w:eastAsia="Calibri" w:cs="Times New Roman"/>
                <w:b/>
              </w:rPr>
              <w:t>Principal Investigator</w:t>
            </w:r>
          </w:p>
          <w:p w14:paraId="23D17C2C" w14:textId="77777777" w:rsidR="00111FFD" w:rsidRDefault="00111FFD">
            <w:pPr>
              <w:rPr>
                <w:rFonts w:eastAsia="Calibri" w:cs="Times New Roman"/>
                <w:b/>
              </w:rPr>
            </w:pPr>
            <w:r>
              <w:rPr>
                <w:rFonts w:eastAsia="Calibri" w:cs="Times New Roman"/>
                <w:b/>
                <w:highlight w:val="yellow"/>
              </w:rPr>
              <w:t>(Insert Name)</w:t>
            </w:r>
          </w:p>
          <w:p w14:paraId="36957582" w14:textId="77777777" w:rsidR="00111FFD" w:rsidRDefault="00111FFD">
            <w:pPr>
              <w:rPr>
                <w:rFonts w:eastAsia="Calibri" w:cs="Times New Roman"/>
                <w:b/>
              </w:rPr>
            </w:pPr>
          </w:p>
          <w:p w14:paraId="1EC9C7AF" w14:textId="77777777" w:rsidR="00111FFD" w:rsidRDefault="00111FFD">
            <w:pPr>
              <w:rPr>
                <w:rFonts w:eastAsia="Calibri" w:cs="Times New Roman"/>
                <w:b/>
              </w:rPr>
            </w:pPr>
          </w:p>
          <w:p w14:paraId="3DFE34AE" w14:textId="77777777" w:rsidR="00111FFD" w:rsidRDefault="00111FFD">
            <w:pPr>
              <w:rPr>
                <w:u w:val="single"/>
              </w:rPr>
            </w:pPr>
          </w:p>
        </w:tc>
      </w:tr>
      <w:tr w:rsidR="00111FFD" w14:paraId="623B62BA" w14:textId="77777777" w:rsidTr="00111FFD">
        <w:tc>
          <w:tcPr>
            <w:tcW w:w="8805" w:type="dxa"/>
            <w:hideMark/>
          </w:tcPr>
          <w:p w14:paraId="62228B00" w14:textId="77777777" w:rsidR="00111FFD" w:rsidRDefault="00111FFD">
            <w:pPr>
              <w:tabs>
                <w:tab w:val="left" w:pos="4020"/>
              </w:tabs>
              <w:rPr>
                <w:rFonts w:ascii="Calibri" w:eastAsia="Calibri" w:hAnsi="Calibri" w:cs="Times New Roman"/>
                <w:b/>
                <w:u w:val="single"/>
              </w:rPr>
            </w:pPr>
            <w:r>
              <w:rPr>
                <w:rFonts w:eastAsia="Calibri" w:cs="Times New Roman"/>
                <w:b/>
                <w:u w:val="single"/>
              </w:rPr>
              <w:tab/>
            </w:r>
          </w:p>
        </w:tc>
      </w:tr>
      <w:tr w:rsidR="00111FFD" w14:paraId="4CD563EF" w14:textId="77777777" w:rsidTr="00111FFD">
        <w:tc>
          <w:tcPr>
            <w:tcW w:w="8805" w:type="dxa"/>
          </w:tcPr>
          <w:p w14:paraId="1B4770B5" w14:textId="77777777" w:rsidR="00111FFD" w:rsidRDefault="00111FFD">
            <w:pPr>
              <w:tabs>
                <w:tab w:val="left" w:pos="3060"/>
              </w:tabs>
              <w:rPr>
                <w:b/>
              </w:rPr>
            </w:pPr>
            <w:r>
              <w:t>Signature</w:t>
            </w:r>
            <w:r>
              <w:tab/>
              <w:t xml:space="preserve">         Date</w:t>
            </w:r>
          </w:p>
          <w:p w14:paraId="1EBBA241" w14:textId="77777777" w:rsidR="00111FFD" w:rsidRDefault="00111FFD">
            <w:pPr>
              <w:rPr>
                <w:rFonts w:ascii="Calibri" w:hAnsi="Calibri" w:cs="Calibri"/>
                <w:b/>
              </w:rPr>
            </w:pPr>
          </w:p>
          <w:p w14:paraId="1F4C4A91" w14:textId="77777777" w:rsidR="00111FFD" w:rsidRDefault="00111FFD"/>
        </w:tc>
      </w:tr>
    </w:tbl>
    <w:p w14:paraId="234EB9AD" w14:textId="77777777" w:rsidR="003F6DD3" w:rsidRDefault="003F6DD3" w:rsidP="0000401C">
      <w:pPr>
        <w:rPr>
          <w:b/>
        </w:rPr>
        <w:sectPr w:rsidR="003F6DD3" w:rsidSect="0000401C">
          <w:footerReference w:type="default" r:id="rId11"/>
          <w:headerReference w:type="first" r:id="rId12"/>
          <w:endnotePr>
            <w:numFmt w:val="decimal"/>
          </w:endnotePr>
          <w:pgSz w:w="12240" w:h="15840"/>
          <w:pgMar w:top="1440" w:right="1440" w:bottom="1440" w:left="1440" w:header="1152" w:footer="720" w:gutter="0"/>
          <w:pgNumType w:start="1"/>
          <w:cols w:space="720"/>
          <w:noEndnote/>
          <w:titlePg/>
          <w:docGrid w:linePitch="272"/>
        </w:sectPr>
      </w:pPr>
      <w:bookmarkStart w:id="6" w:name="_GoBack"/>
      <w:bookmarkEnd w:id="6"/>
    </w:p>
    <w:p w14:paraId="10FF748F" w14:textId="5383D8A4" w:rsidR="003F6DD3" w:rsidRPr="00AB3DC3" w:rsidRDefault="00B90D61" w:rsidP="0000401C">
      <w:pPr>
        <w:pStyle w:val="SubAppendixHeader"/>
        <w:spacing w:after="0" w:line="240" w:lineRule="auto"/>
      </w:pPr>
      <w:bookmarkStart w:id="7" w:name="_Hlk514920493"/>
      <w:r>
        <w:lastRenderedPageBreak/>
        <w:t>Data Use Agreement</w:t>
      </w:r>
    </w:p>
    <w:p w14:paraId="33274EF1" w14:textId="29F25E08" w:rsidR="003F6DD3" w:rsidRDefault="003F6DD3" w:rsidP="0000401C">
      <w:pPr>
        <w:pStyle w:val="SubAppendixHeader"/>
        <w:spacing w:line="240" w:lineRule="auto"/>
      </w:pPr>
      <w:r w:rsidRPr="00AB3DC3">
        <w:t>Appendix A</w:t>
      </w:r>
    </w:p>
    <w:p w14:paraId="520E29E7" w14:textId="047F14E6" w:rsidR="005F3645" w:rsidRDefault="00690777" w:rsidP="0000401C">
      <w:pPr>
        <w:pStyle w:val="SubAppendixHeader"/>
        <w:spacing w:line="240" w:lineRule="auto"/>
      </w:pPr>
      <w:r>
        <w:t>Data and Project Description</w:t>
      </w:r>
    </w:p>
    <w:p w14:paraId="086052E1" w14:textId="7028A1DE" w:rsidR="00852B99" w:rsidRPr="00F33B12" w:rsidRDefault="00245C05" w:rsidP="002E2947">
      <w:pPr>
        <w:pStyle w:val="SubAppendixHeader"/>
        <w:numPr>
          <w:ilvl w:val="1"/>
          <w:numId w:val="14"/>
        </w:numPr>
        <w:spacing w:line="240" w:lineRule="auto"/>
        <w:ind w:left="360"/>
        <w:rPr>
          <w:rFonts w:asciiTheme="minorHAnsi" w:hAnsiTheme="minorHAnsi" w:cstheme="minorHAnsi"/>
          <w:sz w:val="24"/>
          <w:szCs w:val="24"/>
        </w:rPr>
      </w:pPr>
      <w:r w:rsidRPr="00F33B12">
        <w:rPr>
          <w:rFonts w:asciiTheme="minorHAnsi" w:hAnsiTheme="minorHAnsi" w:cstheme="minorHAnsi"/>
          <w:b/>
          <w:sz w:val="24"/>
          <w:szCs w:val="24"/>
          <w:u w:val="single"/>
        </w:rPr>
        <w:t>Investigator</w:t>
      </w:r>
      <w:r w:rsidR="00852B99" w:rsidRPr="00F33B12">
        <w:rPr>
          <w:rFonts w:asciiTheme="minorHAnsi" w:hAnsiTheme="minorHAnsi" w:cstheme="minorHAnsi"/>
          <w:sz w:val="24"/>
          <w:szCs w:val="24"/>
        </w:rPr>
        <w:t>:</w:t>
      </w:r>
      <w:r w:rsidR="00015988" w:rsidRPr="00F33B12">
        <w:rPr>
          <w:rFonts w:asciiTheme="minorHAnsi" w:hAnsiTheme="minorHAnsi" w:cstheme="minorHAnsi"/>
          <w:sz w:val="24"/>
          <w:szCs w:val="24"/>
        </w:rPr>
        <w:t xml:space="preserve"> the </w:t>
      </w:r>
      <w:r w:rsidR="00852B99" w:rsidRPr="00F33B12">
        <w:rPr>
          <w:rFonts w:asciiTheme="minorHAnsi" w:hAnsiTheme="minorHAnsi" w:cstheme="minorHAnsi"/>
          <w:sz w:val="24"/>
          <w:szCs w:val="24"/>
        </w:rPr>
        <w:t xml:space="preserve">departing individual receiving the data. </w:t>
      </w:r>
    </w:p>
    <w:p w14:paraId="433A825A" w14:textId="24D2C775" w:rsidR="00852B99" w:rsidRPr="00F33B12" w:rsidRDefault="00852B99" w:rsidP="002E2947">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Investigator Name:</w:t>
      </w:r>
    </w:p>
    <w:p w14:paraId="1A5163F2" w14:textId="373781F4" w:rsidR="00391D37" w:rsidRPr="00F33B12" w:rsidRDefault="00852B99" w:rsidP="002E2947">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Investigator Leave Date:</w:t>
      </w:r>
    </w:p>
    <w:p w14:paraId="67814D19" w14:textId="61C482CC" w:rsidR="00852B99" w:rsidRPr="00F33B12" w:rsidRDefault="00852B99" w:rsidP="002E2947">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Investigator New Location:</w:t>
      </w:r>
    </w:p>
    <w:p w14:paraId="4ADAA653" w14:textId="569EC3EE" w:rsidR="00852B99" w:rsidRPr="00F33B12" w:rsidRDefault="00852B99" w:rsidP="002E2947">
      <w:pPr>
        <w:pStyle w:val="SubAppendixHeader"/>
        <w:spacing w:after="0" w:line="240" w:lineRule="auto"/>
        <w:rPr>
          <w:rFonts w:asciiTheme="minorHAnsi" w:hAnsiTheme="minorHAnsi" w:cstheme="minorHAnsi"/>
          <w:sz w:val="24"/>
          <w:szCs w:val="24"/>
        </w:rPr>
      </w:pPr>
    </w:p>
    <w:p w14:paraId="23CF5981" w14:textId="4BD855C2" w:rsidR="00852B99" w:rsidRPr="00F33B12" w:rsidRDefault="00852B99" w:rsidP="002E2947">
      <w:pPr>
        <w:pStyle w:val="SubAppendixHeader"/>
        <w:numPr>
          <w:ilvl w:val="1"/>
          <w:numId w:val="14"/>
        </w:numPr>
        <w:spacing w:after="0" w:line="240" w:lineRule="auto"/>
        <w:ind w:left="360"/>
        <w:rPr>
          <w:rFonts w:asciiTheme="minorHAnsi" w:hAnsiTheme="minorHAnsi" w:cstheme="minorHAnsi"/>
          <w:sz w:val="24"/>
          <w:szCs w:val="24"/>
        </w:rPr>
      </w:pPr>
      <w:r w:rsidRPr="00F33B12">
        <w:rPr>
          <w:rFonts w:asciiTheme="minorHAnsi" w:hAnsiTheme="minorHAnsi" w:cstheme="minorHAnsi"/>
          <w:b/>
          <w:sz w:val="24"/>
          <w:szCs w:val="24"/>
          <w:u w:val="single"/>
        </w:rPr>
        <w:t>Principle Investigator (“PI”)</w:t>
      </w:r>
      <w:r w:rsidRPr="00F33B12">
        <w:rPr>
          <w:rFonts w:asciiTheme="minorHAnsi" w:hAnsiTheme="minorHAnsi" w:cstheme="minorHAnsi"/>
          <w:sz w:val="24"/>
          <w:szCs w:val="24"/>
        </w:rPr>
        <w:t>: the MGB Principal Investigator of the project</w:t>
      </w:r>
    </w:p>
    <w:p w14:paraId="34A45AF9" w14:textId="3A6CBEFC" w:rsidR="00852B99" w:rsidRPr="00F33B12" w:rsidRDefault="00852B99" w:rsidP="002E2947">
      <w:pPr>
        <w:pStyle w:val="SubAppendixHeader"/>
        <w:spacing w:after="0" w:line="240" w:lineRule="auto"/>
        <w:rPr>
          <w:rFonts w:asciiTheme="minorHAnsi" w:hAnsiTheme="minorHAnsi" w:cstheme="minorHAnsi"/>
          <w:sz w:val="24"/>
          <w:szCs w:val="24"/>
        </w:rPr>
      </w:pPr>
    </w:p>
    <w:p w14:paraId="78E79898" w14:textId="52880265" w:rsidR="00852B99" w:rsidRPr="00F33B12" w:rsidRDefault="00852B99" w:rsidP="002E2947">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PI Name:</w:t>
      </w:r>
    </w:p>
    <w:p w14:paraId="46D0B7F4" w14:textId="2E0EB14F" w:rsidR="00852B99" w:rsidRPr="00F33B12" w:rsidRDefault="00852B99" w:rsidP="002E2947">
      <w:pPr>
        <w:pStyle w:val="SubAppendixHeader"/>
        <w:spacing w:after="0" w:line="240" w:lineRule="auto"/>
        <w:ind w:left="360"/>
        <w:rPr>
          <w:rFonts w:asciiTheme="minorHAnsi" w:hAnsiTheme="minorHAnsi" w:cstheme="minorHAnsi"/>
          <w:sz w:val="24"/>
          <w:szCs w:val="24"/>
        </w:rPr>
      </w:pPr>
      <w:r w:rsidRPr="00F33B12">
        <w:rPr>
          <w:rFonts w:asciiTheme="minorHAnsi" w:hAnsiTheme="minorHAnsi" w:cstheme="minorHAnsi"/>
          <w:sz w:val="24"/>
          <w:szCs w:val="24"/>
        </w:rPr>
        <w:t>PI Department:</w:t>
      </w:r>
    </w:p>
    <w:bookmarkEnd w:id="7"/>
    <w:p w14:paraId="5B33255E" w14:textId="57FAFC04" w:rsidR="00B90D61" w:rsidRPr="002E2947" w:rsidRDefault="00FD3A97" w:rsidP="002E2947">
      <w:pPr>
        <w:pStyle w:val="ListParagraph"/>
        <w:numPr>
          <w:ilvl w:val="1"/>
          <w:numId w:val="14"/>
        </w:numPr>
        <w:spacing w:before="240" w:line="240" w:lineRule="auto"/>
        <w:ind w:left="360"/>
        <w:rPr>
          <w:b/>
          <w:i/>
          <w:color w:val="000000" w:themeColor="text1"/>
          <w:sz w:val="22"/>
        </w:rPr>
      </w:pPr>
      <w:r w:rsidRPr="002E2947">
        <w:rPr>
          <w:rFonts w:ascii="Calibri" w:hAnsi="Calibri" w:cs="Calibri"/>
          <w:b/>
          <w:color w:val="000000" w:themeColor="text1"/>
          <w:sz w:val="24"/>
          <w:szCs w:val="24"/>
          <w:u w:val="single"/>
        </w:rPr>
        <w:t>Statement of Work</w:t>
      </w:r>
      <w:r w:rsidR="00F33B12" w:rsidRPr="002E2947">
        <w:rPr>
          <w:rFonts w:ascii="Calibri" w:hAnsi="Calibri" w:cs="Calibri"/>
          <w:color w:val="000000" w:themeColor="text1"/>
          <w:sz w:val="24"/>
          <w:szCs w:val="24"/>
        </w:rPr>
        <w:t>: Describe how th</w:t>
      </w:r>
      <w:r w:rsidR="00AD7DC3" w:rsidRPr="002E2947">
        <w:rPr>
          <w:rFonts w:ascii="Calibri" w:hAnsi="Calibri" w:cs="Calibri"/>
          <w:color w:val="000000" w:themeColor="text1"/>
          <w:sz w:val="24"/>
          <w:szCs w:val="24"/>
        </w:rPr>
        <w:t>e Investigator will use the Data (for example, data analysis, manuscript preparation, secondary analysis)</w:t>
      </w:r>
      <w:r w:rsidRPr="002E2947">
        <w:rPr>
          <w:color w:val="000000" w:themeColor="text1"/>
        </w:rPr>
        <w:br/>
      </w:r>
    </w:p>
    <w:p w14:paraId="7C1CAD2B" w14:textId="3BBC3BB7" w:rsidR="00AD7DC3" w:rsidRPr="002E2947" w:rsidRDefault="00FD3A97" w:rsidP="002E2947">
      <w:pPr>
        <w:pStyle w:val="ListParagraph"/>
        <w:numPr>
          <w:ilvl w:val="1"/>
          <w:numId w:val="14"/>
        </w:numPr>
        <w:spacing w:before="240" w:after="0" w:line="240" w:lineRule="auto"/>
        <w:ind w:left="360"/>
        <w:rPr>
          <w:rFonts w:ascii="Calibri" w:hAnsi="Calibri" w:cs="Calibri"/>
          <w:color w:val="000000" w:themeColor="text1"/>
          <w:sz w:val="24"/>
          <w:szCs w:val="24"/>
        </w:rPr>
      </w:pPr>
      <w:r w:rsidRPr="002E2947">
        <w:rPr>
          <w:rFonts w:ascii="Calibri" w:hAnsi="Calibri" w:cs="Calibri"/>
          <w:b/>
          <w:color w:val="000000" w:themeColor="text1"/>
          <w:sz w:val="24"/>
          <w:szCs w:val="24"/>
          <w:u w:val="single"/>
        </w:rPr>
        <w:t>Purpose</w:t>
      </w:r>
      <w:r w:rsidR="00AD7DC3" w:rsidRPr="002E2947">
        <w:rPr>
          <w:rFonts w:ascii="Calibri" w:hAnsi="Calibri" w:cs="Calibri"/>
          <w:color w:val="000000" w:themeColor="text1"/>
          <w:sz w:val="24"/>
          <w:szCs w:val="24"/>
        </w:rPr>
        <w:t>:</w:t>
      </w:r>
      <w:r w:rsidR="00B70215" w:rsidRPr="002E2947">
        <w:rPr>
          <w:rFonts w:ascii="Calibri" w:hAnsi="Calibri" w:cs="Calibri"/>
          <w:color w:val="000000" w:themeColor="text1"/>
          <w:sz w:val="24"/>
          <w:szCs w:val="24"/>
        </w:rPr>
        <w:t xml:space="preserve"> Select a purpose for receiving the data</w:t>
      </w:r>
    </w:p>
    <w:p w14:paraId="0B84F5DC" w14:textId="41918F7E" w:rsidR="00FD3A97" w:rsidRPr="00AD7DC3" w:rsidRDefault="00FD3A97" w:rsidP="002E2947">
      <w:pPr>
        <w:spacing w:after="0" w:line="240" w:lineRule="auto"/>
        <w:ind w:left="360"/>
        <w:rPr>
          <w:rFonts w:ascii="Calibri" w:hAnsi="Calibri" w:cs="Calibri"/>
          <w:color w:val="000000" w:themeColor="text1"/>
          <w:sz w:val="24"/>
          <w:szCs w:val="24"/>
        </w:rPr>
      </w:pPr>
      <w:r>
        <w:rPr>
          <w:color w:val="000000" w:themeColor="text1"/>
        </w:rPr>
        <w:br/>
      </w:r>
      <w:r w:rsidR="002E2947">
        <w:rPr>
          <w:color w:val="000000" w:themeColor="text1"/>
        </w:rPr>
        <w:fldChar w:fldCharType="begin">
          <w:ffData>
            <w:name w:val="Check1"/>
            <w:enabled/>
            <w:calcOnExit w:val="0"/>
            <w:checkBox>
              <w:size w:val="20"/>
              <w:default w:val="0"/>
            </w:checkBox>
          </w:ffData>
        </w:fldChar>
      </w:r>
      <w:bookmarkStart w:id="8" w:name="Check1"/>
      <w:r w:rsidR="002E2947">
        <w:rPr>
          <w:color w:val="000000" w:themeColor="text1"/>
        </w:rPr>
        <w:instrText xml:space="preserve"> FORMCHECKBOX </w:instrText>
      </w:r>
      <w:r w:rsidR="00111FFD">
        <w:rPr>
          <w:color w:val="000000" w:themeColor="text1"/>
        </w:rPr>
      </w:r>
      <w:r w:rsidR="00111FFD">
        <w:rPr>
          <w:color w:val="000000" w:themeColor="text1"/>
        </w:rPr>
        <w:fldChar w:fldCharType="separate"/>
      </w:r>
      <w:r w:rsidR="002E2947">
        <w:rPr>
          <w:color w:val="000000" w:themeColor="text1"/>
        </w:rPr>
        <w:fldChar w:fldCharType="end"/>
      </w:r>
      <w:bookmarkEnd w:id="8"/>
      <w:r w:rsidRPr="00FD3A97">
        <w:rPr>
          <w:color w:val="000000" w:themeColor="text1"/>
        </w:rPr>
        <w:t xml:space="preserve"> </w:t>
      </w:r>
      <w:r w:rsidRPr="00FD3A97">
        <w:rPr>
          <w:color w:val="000000" w:themeColor="text1"/>
        </w:rPr>
        <w:tab/>
      </w:r>
      <w:r w:rsidRPr="00AD7DC3">
        <w:rPr>
          <w:rFonts w:ascii="Calibri" w:hAnsi="Calibri" w:cs="Calibri"/>
          <w:color w:val="000000" w:themeColor="text1"/>
          <w:sz w:val="24"/>
          <w:szCs w:val="24"/>
        </w:rPr>
        <w:t>Research</w:t>
      </w:r>
      <w:r w:rsidR="0093625A" w:rsidRPr="00AD7DC3">
        <w:rPr>
          <w:rFonts w:ascii="Calibri" w:hAnsi="Calibri" w:cs="Calibri"/>
          <w:color w:val="000000" w:themeColor="text1"/>
          <w:sz w:val="24"/>
          <w:szCs w:val="24"/>
        </w:rPr>
        <w:t xml:space="preserve">: Provide Protocol name and </w:t>
      </w:r>
      <w:r w:rsidR="000A1E8F" w:rsidRPr="00AD7DC3">
        <w:rPr>
          <w:rFonts w:ascii="Calibri" w:hAnsi="Calibri" w:cs="Calibri"/>
          <w:color w:val="000000" w:themeColor="text1"/>
          <w:sz w:val="24"/>
          <w:szCs w:val="24"/>
        </w:rPr>
        <w:t xml:space="preserve">IRB </w:t>
      </w:r>
      <w:r w:rsidR="0093625A" w:rsidRPr="00AD7DC3">
        <w:rPr>
          <w:rFonts w:ascii="Calibri" w:hAnsi="Calibri" w:cs="Calibri"/>
          <w:color w:val="000000" w:themeColor="text1"/>
          <w:sz w:val="24"/>
          <w:szCs w:val="24"/>
        </w:rPr>
        <w:t>number</w:t>
      </w:r>
    </w:p>
    <w:p w14:paraId="3E9E3F2F" w14:textId="1C5CB98A" w:rsidR="00247CFD" w:rsidRPr="00AD7DC3" w:rsidRDefault="002E2947" w:rsidP="002E2947">
      <w:pPr>
        <w:spacing w:before="240" w:line="240" w:lineRule="auto"/>
        <w:ind w:left="360"/>
        <w:rPr>
          <w:rFonts w:ascii="Calibri" w:hAnsi="Calibri" w:cs="Calibri"/>
          <w:color w:val="000000" w:themeColor="text1"/>
          <w:sz w:val="24"/>
          <w:szCs w:val="24"/>
          <w:highlight w:val="yellow"/>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00247CFD" w:rsidRPr="00AD7DC3">
        <w:rPr>
          <w:rFonts w:ascii="Calibri" w:hAnsi="Calibri" w:cs="Calibri"/>
          <w:color w:val="000000" w:themeColor="text1"/>
          <w:sz w:val="24"/>
          <w:szCs w:val="24"/>
        </w:rPr>
        <w:t xml:space="preserve"> </w:t>
      </w:r>
      <w:r w:rsidR="00247CFD" w:rsidRPr="00AD7DC3">
        <w:rPr>
          <w:rFonts w:ascii="Calibri" w:hAnsi="Calibri" w:cs="Calibri"/>
          <w:color w:val="000000" w:themeColor="text1"/>
          <w:sz w:val="24"/>
          <w:szCs w:val="24"/>
        </w:rPr>
        <w:tab/>
        <w:t>Public Health</w:t>
      </w:r>
      <w:r w:rsidR="0093625A" w:rsidRPr="00AD7DC3">
        <w:rPr>
          <w:rFonts w:ascii="Calibri" w:hAnsi="Calibri" w:cs="Calibri"/>
          <w:color w:val="000000" w:themeColor="text1"/>
          <w:sz w:val="24"/>
          <w:szCs w:val="24"/>
        </w:rPr>
        <w:t>: describe</w:t>
      </w:r>
    </w:p>
    <w:p w14:paraId="15FDAD14" w14:textId="77777777" w:rsidR="0093625A" w:rsidRDefault="0093625A" w:rsidP="0000401C">
      <w:pPr>
        <w:spacing w:before="240" w:line="240" w:lineRule="auto"/>
        <w:rPr>
          <w:color w:val="000000" w:themeColor="text1"/>
        </w:rPr>
      </w:pPr>
    </w:p>
    <w:p w14:paraId="15237657" w14:textId="2E350BBE" w:rsidR="0093625A" w:rsidRDefault="0093625A" w:rsidP="002E2947">
      <w:pPr>
        <w:pStyle w:val="Heading1"/>
        <w:numPr>
          <w:ilvl w:val="1"/>
          <w:numId w:val="14"/>
        </w:numPr>
        <w:ind w:left="360"/>
        <w:rPr>
          <w:b w:val="0"/>
          <w:sz w:val="24"/>
          <w:szCs w:val="24"/>
        </w:rPr>
      </w:pPr>
      <w:r w:rsidRPr="003C0654">
        <w:rPr>
          <w:sz w:val="24"/>
          <w:szCs w:val="24"/>
          <w:u w:val="single"/>
        </w:rPr>
        <w:t xml:space="preserve">Description of Hospital </w:t>
      </w:r>
      <w:r w:rsidR="00247CFD" w:rsidRPr="003C0654">
        <w:rPr>
          <w:sz w:val="24"/>
          <w:szCs w:val="24"/>
          <w:u w:val="single"/>
        </w:rPr>
        <w:t>Data</w:t>
      </w:r>
      <w:r w:rsidR="003C0654">
        <w:t xml:space="preserve">: </w:t>
      </w:r>
      <w:r w:rsidR="003C0654">
        <w:rPr>
          <w:b w:val="0"/>
          <w:sz w:val="24"/>
          <w:szCs w:val="24"/>
        </w:rPr>
        <w:t>Describe the data that will be shared with the Investigator (how it was collected,</w:t>
      </w:r>
      <w:r w:rsidR="00B70215">
        <w:rPr>
          <w:b w:val="0"/>
          <w:sz w:val="24"/>
          <w:szCs w:val="24"/>
        </w:rPr>
        <w:t xml:space="preserve"> if </w:t>
      </w:r>
      <w:r w:rsidR="003E4C5D">
        <w:rPr>
          <w:b w:val="0"/>
          <w:sz w:val="24"/>
          <w:szCs w:val="24"/>
        </w:rPr>
        <w:t>data is subject to another</w:t>
      </w:r>
      <w:r w:rsidR="00B70215">
        <w:rPr>
          <w:b w:val="0"/>
          <w:sz w:val="24"/>
          <w:szCs w:val="24"/>
        </w:rPr>
        <w:t xml:space="preserve"> DUA, </w:t>
      </w:r>
      <w:r w:rsidR="003C0654">
        <w:rPr>
          <w:b w:val="0"/>
          <w:sz w:val="24"/>
          <w:szCs w:val="24"/>
        </w:rPr>
        <w:t xml:space="preserve">what elements it includes, how many subjects are included, </w:t>
      </w:r>
      <w:proofErr w:type="spellStart"/>
      <w:r w:rsidR="003C0654">
        <w:rPr>
          <w:b w:val="0"/>
          <w:sz w:val="24"/>
          <w:szCs w:val="24"/>
        </w:rPr>
        <w:t>etc</w:t>
      </w:r>
      <w:proofErr w:type="spellEnd"/>
      <w:r w:rsidR="003C0654">
        <w:rPr>
          <w:b w:val="0"/>
          <w:sz w:val="24"/>
          <w:szCs w:val="24"/>
        </w:rPr>
        <w:t xml:space="preserve">). </w:t>
      </w:r>
    </w:p>
    <w:p w14:paraId="3AECF35C" w14:textId="2F40E7DD" w:rsidR="003C0654" w:rsidRDefault="003C0654" w:rsidP="0000401C"/>
    <w:p w14:paraId="36BC9380" w14:textId="6D201711" w:rsidR="00247CFD" w:rsidRDefault="003C0654" w:rsidP="0000401C">
      <w:pPr>
        <w:spacing w:after="0" w:line="240" w:lineRule="auto"/>
        <w:rPr>
          <w:color w:val="000000" w:themeColor="text1"/>
          <w:sz w:val="24"/>
          <w:szCs w:val="24"/>
        </w:rPr>
      </w:pPr>
      <w:r w:rsidRPr="003C0654">
        <w:rPr>
          <w:color w:val="000000" w:themeColor="text1"/>
          <w:sz w:val="24"/>
          <w:szCs w:val="24"/>
        </w:rPr>
        <w:t xml:space="preserve"> </w:t>
      </w:r>
      <w:r>
        <w:rPr>
          <w:color w:val="000000" w:themeColor="text1"/>
          <w:sz w:val="24"/>
          <w:szCs w:val="24"/>
        </w:rPr>
        <w:t>Check any HIPAA Identifiers that will be included in this data set:</w:t>
      </w:r>
    </w:p>
    <w:p w14:paraId="0321EAFB" w14:textId="77777777" w:rsidR="003C0654" w:rsidRPr="003C0654" w:rsidRDefault="003C0654" w:rsidP="0000401C">
      <w:pPr>
        <w:spacing w:after="0" w:line="240" w:lineRule="auto"/>
        <w:rPr>
          <w:color w:val="000000" w:themeColor="text1"/>
          <w:sz w:val="24"/>
          <w:szCs w:val="24"/>
        </w:rPr>
      </w:pPr>
    </w:p>
    <w:p w14:paraId="2825718F" w14:textId="0310D99A" w:rsidR="00960C0A" w:rsidRPr="002E2947" w:rsidRDefault="002E2947" w:rsidP="002E2947">
      <w:pPr>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Names, including initials</w:t>
      </w:r>
    </w:p>
    <w:p w14:paraId="2BE112F5" w14:textId="7812C4B2" w:rsidR="00960C0A" w:rsidRPr="002E2947" w:rsidRDefault="002E2947" w:rsidP="002E2947">
      <w:pPr>
        <w:pStyle w:val="ListParagraph"/>
        <w:tabs>
          <w:tab w:val="left" w:pos="720"/>
        </w:tabs>
        <w:spacing w:line="240" w:lineRule="auto"/>
        <w:ind w:hanging="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All geographic subdivisions, including non-US ones, smaller than a state or its foreign equivalent, including street address, city, county, precinct, ZIP Code and equivalent geographical codes, etc.</w:t>
      </w:r>
    </w:p>
    <w:p w14:paraId="05D91C9C" w14:textId="0525D79B" w:rsidR="00960C0A" w:rsidRPr="002E2947" w:rsidRDefault="002E2947" w:rsidP="002E2947">
      <w:pPr>
        <w:tabs>
          <w:tab w:val="left" w:pos="720"/>
        </w:tabs>
        <w:spacing w:line="240" w:lineRule="auto"/>
        <w:ind w:left="720" w:hanging="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2E2947">
        <w:rPr>
          <w:sz w:val="24"/>
          <w:szCs w:val="24"/>
        </w:rPr>
        <w:t>A</w:t>
      </w:r>
      <w:r w:rsidR="00960C0A" w:rsidRPr="002E2947">
        <w:rPr>
          <w:sz w:val="24"/>
          <w:szCs w:val="24"/>
        </w:rPr>
        <w:t>ll elements of data (except year) for dates related directly to the individual, including, but not limited to, dates of birth, death, admission, discharge, or any service</w:t>
      </w:r>
    </w:p>
    <w:p w14:paraId="444A1719" w14:textId="3104AB1D"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All ages over 89 and all elements of dates (including year) indicative of such age</w:t>
      </w:r>
    </w:p>
    <w:p w14:paraId="236C8AD4" w14:textId="000354D2"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Telephone numbers</w:t>
      </w:r>
    </w:p>
    <w:p w14:paraId="42B74DCF" w14:textId="2C302444"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lastRenderedPageBreak/>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Fax numbers</w:t>
      </w:r>
    </w:p>
    <w:p w14:paraId="51D74B6A" w14:textId="747831F5"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Email addresses</w:t>
      </w:r>
    </w:p>
    <w:p w14:paraId="3979639C" w14:textId="187B3237"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Social Security numbers</w:t>
      </w:r>
    </w:p>
    <w:p w14:paraId="4490590C" w14:textId="0BE71DDB"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Medical record numbers</w:t>
      </w:r>
    </w:p>
    <w:p w14:paraId="7D07C275" w14:textId="583720D0"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Health plan beneficiary numbers</w:t>
      </w:r>
    </w:p>
    <w:p w14:paraId="6EC851AD" w14:textId="5810D9FA"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Account numbers</w:t>
      </w:r>
    </w:p>
    <w:p w14:paraId="006E7594" w14:textId="73D8D23E"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Certificate/license numbers</w:t>
      </w:r>
    </w:p>
    <w:p w14:paraId="77517204" w14:textId="731AC837"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Vehicle identifiers and serial numbers, including license plate numbers</w:t>
      </w:r>
    </w:p>
    <w:p w14:paraId="3EE87F45" w14:textId="2DEA09A4"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Device identifiers and serial numbers</w:t>
      </w:r>
    </w:p>
    <w:p w14:paraId="5D6AAA44" w14:textId="0E4752B7"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Web universal resource locators (URLs)</w:t>
      </w:r>
    </w:p>
    <w:p w14:paraId="182E2979" w14:textId="7AD9774D"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Internet protocol (IP) address numbers</w:t>
      </w:r>
    </w:p>
    <w:p w14:paraId="5E4FC2A1" w14:textId="5EA6689D"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Biometric identifiers, including finger and voice prints</w:t>
      </w:r>
    </w:p>
    <w:p w14:paraId="206004EA" w14:textId="21BE836B" w:rsidR="00960C0A" w:rsidRPr="002E2947" w:rsidRDefault="002E2947" w:rsidP="002E2947">
      <w:pPr>
        <w:pStyle w:val="ListParagraph"/>
        <w:tabs>
          <w:tab w:val="left" w:pos="720"/>
        </w:tabs>
        <w:spacing w:line="240" w:lineRule="auto"/>
        <w:ind w:left="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Full face photographic images and any comparable images</w:t>
      </w:r>
    </w:p>
    <w:p w14:paraId="117709FD" w14:textId="1E7B83F1" w:rsidR="00A261CB" w:rsidRPr="002E2947" w:rsidRDefault="002E2947" w:rsidP="00B84CDE">
      <w:pPr>
        <w:pStyle w:val="ListParagraph"/>
        <w:tabs>
          <w:tab w:val="left" w:pos="720"/>
        </w:tabs>
        <w:spacing w:line="240" w:lineRule="auto"/>
        <w:ind w:hanging="360"/>
        <w:rPr>
          <w:sz w:val="24"/>
          <w:szCs w:val="24"/>
        </w:rPr>
      </w:pPr>
      <w:r>
        <w:rPr>
          <w:rFonts w:ascii="Calibri" w:hAnsi="Calibri" w:cs="Calibri"/>
          <w:color w:val="000000" w:themeColor="text1"/>
          <w:sz w:val="24"/>
          <w:szCs w:val="24"/>
        </w:rPr>
        <w:fldChar w:fldCharType="begin">
          <w:ffData>
            <w:name w:val=""/>
            <w:enabled/>
            <w:calcOnExit w:val="0"/>
            <w:checkBox>
              <w:size w:val="20"/>
              <w:default w:val="0"/>
            </w:checkBox>
          </w:ffData>
        </w:fldChar>
      </w:r>
      <w:r>
        <w:rPr>
          <w:rFonts w:ascii="Calibri" w:hAnsi="Calibri" w:cs="Calibri"/>
          <w:color w:val="000000" w:themeColor="text1"/>
          <w:sz w:val="24"/>
          <w:szCs w:val="24"/>
        </w:rPr>
        <w:instrText xml:space="preserve"> FORMCHECKBOX </w:instrText>
      </w:r>
      <w:r w:rsidR="00111FFD">
        <w:rPr>
          <w:rFonts w:ascii="Calibri" w:hAnsi="Calibri" w:cs="Calibri"/>
          <w:color w:val="000000" w:themeColor="text1"/>
          <w:sz w:val="24"/>
          <w:szCs w:val="24"/>
        </w:rPr>
      </w:r>
      <w:r w:rsidR="00111FFD">
        <w:rPr>
          <w:rFonts w:ascii="Calibri" w:hAnsi="Calibri" w:cs="Calibri"/>
          <w:color w:val="000000" w:themeColor="text1"/>
          <w:sz w:val="24"/>
          <w:szCs w:val="24"/>
        </w:rPr>
        <w:fldChar w:fldCharType="separate"/>
      </w:r>
      <w:r>
        <w:rPr>
          <w:rFonts w:ascii="Calibri" w:hAnsi="Calibri" w:cs="Calibri"/>
          <w:color w:val="000000" w:themeColor="text1"/>
          <w:sz w:val="24"/>
          <w:szCs w:val="24"/>
        </w:rPr>
        <w:fldChar w:fldCharType="end"/>
      </w:r>
      <w:r w:rsidRPr="00AD7DC3">
        <w:rPr>
          <w:rFonts w:ascii="Calibri" w:hAnsi="Calibri" w:cs="Calibri"/>
          <w:color w:val="000000" w:themeColor="text1"/>
          <w:sz w:val="24"/>
          <w:szCs w:val="24"/>
        </w:rPr>
        <w:t xml:space="preserve"> </w:t>
      </w:r>
      <w:r>
        <w:rPr>
          <w:rFonts w:ascii="Calibri" w:hAnsi="Calibri" w:cs="Calibri"/>
          <w:color w:val="000000" w:themeColor="text1"/>
          <w:sz w:val="24"/>
          <w:szCs w:val="24"/>
        </w:rPr>
        <w:tab/>
      </w:r>
      <w:r w:rsidR="00960C0A" w:rsidRPr="002E2947">
        <w:rPr>
          <w:sz w:val="24"/>
          <w:szCs w:val="24"/>
        </w:rPr>
        <w:t>Any other unique identifying number, characteristic, or code, including, but not limited to, globally unique identifier (GUID) and universally unique identifier (UUID), or equivalent</w:t>
      </w:r>
    </w:p>
    <w:p w14:paraId="44BB8E62" w14:textId="388BCC4B" w:rsidR="003C0654" w:rsidRPr="003C0654" w:rsidRDefault="003C0654" w:rsidP="002E2947">
      <w:pPr>
        <w:pStyle w:val="Heading1"/>
        <w:numPr>
          <w:ilvl w:val="1"/>
          <w:numId w:val="14"/>
        </w:numPr>
        <w:ind w:left="360"/>
        <w:rPr>
          <w:b w:val="0"/>
          <w:sz w:val="24"/>
          <w:szCs w:val="24"/>
        </w:rPr>
      </w:pPr>
      <w:bookmarkStart w:id="9" w:name="_Hlk65251308"/>
      <w:r>
        <w:rPr>
          <w:sz w:val="24"/>
          <w:szCs w:val="24"/>
          <w:u w:val="single"/>
        </w:rPr>
        <w:t>Funding</w:t>
      </w:r>
      <w:r>
        <w:rPr>
          <w:b w:val="0"/>
          <w:sz w:val="24"/>
          <w:szCs w:val="24"/>
        </w:rPr>
        <w:t>: Please describe any funding associated with project or used to collect this data (grant, contract, sponsored research agreement)</w:t>
      </w:r>
      <w:r w:rsidR="00B70215">
        <w:rPr>
          <w:b w:val="0"/>
          <w:sz w:val="24"/>
          <w:szCs w:val="24"/>
        </w:rPr>
        <w:t xml:space="preserve">. </w:t>
      </w:r>
    </w:p>
    <w:bookmarkEnd w:id="9"/>
    <w:p w14:paraId="34DFF9AB" w14:textId="0F79D51D" w:rsidR="00EE54A2" w:rsidRDefault="00EE54A2" w:rsidP="007D786A">
      <w:pPr>
        <w:tabs>
          <w:tab w:val="left" w:pos="720"/>
        </w:tabs>
        <w:spacing w:line="240" w:lineRule="auto"/>
        <w:ind w:left="450" w:hanging="450"/>
      </w:pPr>
    </w:p>
    <w:sectPr w:rsidR="00EE54A2" w:rsidSect="0000401C">
      <w:headerReference w:type="first" r:id="rId13"/>
      <w:endnotePr>
        <w:numFmt w:val="decimal"/>
      </w:endnotePr>
      <w:pgSz w:w="12240" w:h="15840"/>
      <w:pgMar w:top="1440" w:right="1440" w:bottom="1440" w:left="1440" w:header="115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34A72" w14:textId="77777777" w:rsidR="009F3A2B" w:rsidRDefault="009F3A2B" w:rsidP="00A261CB">
      <w:pPr>
        <w:spacing w:after="0" w:line="240" w:lineRule="auto"/>
      </w:pPr>
      <w:r>
        <w:separator/>
      </w:r>
    </w:p>
  </w:endnote>
  <w:endnote w:type="continuationSeparator" w:id="0">
    <w:p w14:paraId="28257A38" w14:textId="77777777" w:rsidR="009F3A2B" w:rsidRDefault="009F3A2B" w:rsidP="00A2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14DA" w14:textId="47CE194F" w:rsidR="00960C0A" w:rsidRPr="00200134" w:rsidRDefault="00960C0A" w:rsidP="0093625A">
    <w:pPr>
      <w:pStyle w:val="SubHeader"/>
      <w:tabs>
        <w:tab w:val="left" w:pos="7740"/>
      </w:tabs>
      <w:jc w:val="right"/>
      <w:rPr>
        <w:noProof/>
        <w:color w:val="455560"/>
      </w:rPr>
    </w:pPr>
    <w:bookmarkStart w:id="5" w:name="_Hlk510612480"/>
    <w:r w:rsidRPr="00D4114D">
      <w:rPr>
        <w:noProof/>
        <w:color w:val="455560"/>
      </w:rPr>
      <w:t xml:space="preserve">Page </w:t>
    </w:r>
    <w:r w:rsidRPr="00D4114D">
      <w:rPr>
        <w:bCs/>
        <w:noProof/>
        <w:color w:val="455560"/>
      </w:rPr>
      <w:fldChar w:fldCharType="begin"/>
    </w:r>
    <w:r w:rsidRPr="00D4114D">
      <w:rPr>
        <w:bCs/>
        <w:noProof/>
        <w:color w:val="455560"/>
      </w:rPr>
      <w:instrText xml:space="preserve"> PAGE  \* Arabic  \* MERGEFORMAT </w:instrText>
    </w:r>
    <w:r w:rsidRPr="00D4114D">
      <w:rPr>
        <w:bCs/>
        <w:noProof/>
        <w:color w:val="455560"/>
      </w:rPr>
      <w:fldChar w:fldCharType="separate"/>
    </w:r>
    <w:r>
      <w:rPr>
        <w:bCs/>
        <w:noProof/>
        <w:color w:val="455560"/>
      </w:rPr>
      <w:t>12</w:t>
    </w:r>
    <w:r w:rsidRPr="00D4114D">
      <w:rPr>
        <w:bCs/>
        <w:noProof/>
        <w:color w:val="455560"/>
      </w:rPr>
      <w:fldChar w:fldCharType="end"/>
    </w:r>
    <w:r w:rsidRPr="00D4114D">
      <w:rPr>
        <w:noProof/>
        <w:color w:val="455560"/>
      </w:rPr>
      <w:t xml:space="preserve"> of </w:t>
    </w:r>
    <w:r w:rsidRPr="00D4114D">
      <w:rPr>
        <w:bCs/>
        <w:noProof/>
        <w:color w:val="455560"/>
      </w:rPr>
      <w:fldChar w:fldCharType="begin"/>
    </w:r>
    <w:r w:rsidRPr="00D4114D">
      <w:rPr>
        <w:bCs/>
        <w:noProof/>
        <w:color w:val="455560"/>
      </w:rPr>
      <w:instrText xml:space="preserve"> NUMPAGES  \* Arabic  \* MERGEFORMAT </w:instrText>
    </w:r>
    <w:r w:rsidRPr="00D4114D">
      <w:rPr>
        <w:bCs/>
        <w:noProof/>
        <w:color w:val="455560"/>
      </w:rPr>
      <w:fldChar w:fldCharType="separate"/>
    </w:r>
    <w:r>
      <w:rPr>
        <w:bCs/>
        <w:noProof/>
        <w:color w:val="455560"/>
      </w:rPr>
      <w:t>26</w:t>
    </w:r>
    <w:r w:rsidRPr="00D4114D">
      <w:rPr>
        <w:bCs/>
        <w:noProof/>
        <w:color w:val="455560"/>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86BEF" w14:textId="77777777" w:rsidR="009F3A2B" w:rsidRDefault="009F3A2B" w:rsidP="00A261CB">
      <w:pPr>
        <w:spacing w:after="0" w:line="240" w:lineRule="auto"/>
      </w:pPr>
      <w:r>
        <w:separator/>
      </w:r>
    </w:p>
  </w:footnote>
  <w:footnote w:type="continuationSeparator" w:id="0">
    <w:p w14:paraId="1A7DAFFD" w14:textId="77777777" w:rsidR="009F3A2B" w:rsidRDefault="009F3A2B" w:rsidP="00A26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DA73" w14:textId="733A4B30" w:rsidR="000A5578" w:rsidRPr="000B4622" w:rsidRDefault="000A5578" w:rsidP="00EC00FD">
    <w:pPr>
      <w:spacing w:line="260" w:lineRule="exact"/>
      <w:rPr>
        <w:rFonts w:cstheme="minorHAnsi"/>
        <w:color w:val="333F48"/>
        <w:sz w:val="16"/>
      </w:rPr>
    </w:pPr>
    <w:r w:rsidRPr="000B4622">
      <w:rPr>
        <w:rFonts w:cstheme="minorHAnsi"/>
        <w:noProof/>
        <w:color w:val="333F48"/>
        <w:sz w:val="16"/>
      </w:rPr>
      <w:drawing>
        <wp:anchor distT="0" distB="0" distL="114300" distR="114300" simplePos="0" relativeHeight="251662336" behindDoc="0" locked="0" layoutInCell="1" allowOverlap="1" wp14:anchorId="459B460F" wp14:editId="0B4A8130">
          <wp:simplePos x="0" y="0"/>
          <wp:positionH relativeFrom="column">
            <wp:posOffset>-1270</wp:posOffset>
          </wp:positionH>
          <wp:positionV relativeFrom="paragraph">
            <wp:posOffset>-115570</wp:posOffset>
          </wp:positionV>
          <wp:extent cx="3681095" cy="5143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10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622">
      <w:rPr>
        <w:rFonts w:cstheme="minorHAnsi"/>
        <w:color w:val="333F48"/>
        <w:sz w:val="16"/>
      </w:rPr>
      <w:t>Research Compliance</w:t>
    </w:r>
    <w:r w:rsidR="000B4622">
      <w:rPr>
        <w:rFonts w:cstheme="minorHAnsi"/>
        <w:color w:val="333F48"/>
        <w:sz w:val="16"/>
      </w:rPr>
      <w:t xml:space="preserve"> | </w:t>
    </w:r>
    <w:r w:rsidRPr="000B4622">
      <w:rPr>
        <w:rFonts w:cstheme="minorHAnsi"/>
        <w:color w:val="333F48"/>
        <w:sz w:val="16"/>
      </w:rPr>
      <w:t xml:space="preserve">399 Revolution Drive, Suite 600 </w:t>
    </w:r>
    <w:r w:rsidRPr="000B4622">
      <w:rPr>
        <w:rFonts w:cstheme="minorHAnsi"/>
        <w:color w:val="333F48"/>
        <w:sz w:val="16"/>
      </w:rPr>
      <w:br/>
      <w:t>Somerville, MA  02143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55A3" w14:textId="77777777" w:rsidR="00960C0A" w:rsidRPr="00C0562A" w:rsidRDefault="00960C0A" w:rsidP="00BA28B6">
    <w:pPr>
      <w:pStyle w:val="SubHeader"/>
    </w:pPr>
    <w:r w:rsidRPr="00C0562A">
      <w:rPr>
        <w:noProof/>
      </w:rPr>
      <w:drawing>
        <wp:anchor distT="0" distB="0" distL="114300" distR="114300" simplePos="0" relativeHeight="251661312" behindDoc="0" locked="0" layoutInCell="1" allowOverlap="1" wp14:anchorId="17FF0E4A" wp14:editId="2ED3FB09">
          <wp:simplePos x="0" y="0"/>
          <wp:positionH relativeFrom="column">
            <wp:posOffset>43180</wp:posOffset>
          </wp:positionH>
          <wp:positionV relativeFrom="paragraph">
            <wp:posOffset>19685</wp:posOffset>
          </wp:positionV>
          <wp:extent cx="5509895" cy="6667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6.png"/>
                  <pic:cNvPicPr/>
                </pic:nvPicPr>
                <pic:blipFill>
                  <a:blip r:embed="rId1">
                    <a:extLst>
                      <a:ext uri="{28A0092B-C50C-407E-A947-70E740481C1C}">
                        <a14:useLocalDpi xmlns:a14="http://schemas.microsoft.com/office/drawing/2010/main" val="0"/>
                      </a:ext>
                    </a:extLst>
                  </a:blip>
                  <a:stretch>
                    <a:fillRect/>
                  </a:stretch>
                </pic:blipFill>
                <pic:spPr>
                  <a:xfrm>
                    <a:off x="0" y="0"/>
                    <a:ext cx="5509895" cy="666750"/>
                  </a:xfrm>
                  <a:prstGeom prst="rect">
                    <a:avLst/>
                  </a:prstGeom>
                </pic:spPr>
              </pic:pic>
            </a:graphicData>
          </a:graphic>
          <wp14:sizeRelH relativeFrom="margin">
            <wp14:pctWidth>0</wp14:pctWidth>
          </wp14:sizeRelH>
          <wp14:sizeRelV relativeFrom="margin">
            <wp14:pctHeight>0</wp14:pctHeight>
          </wp14:sizeRelV>
        </wp:anchor>
      </w:drawing>
    </w:r>
    <w:r w:rsidRPr="00C0562A">
      <w:t>Research Management — Post Award | 399 Revolution Drive, Suite 740</w:t>
    </w:r>
  </w:p>
  <w:p w14:paraId="18733D30" w14:textId="77777777" w:rsidR="00960C0A" w:rsidRPr="00BA28B6" w:rsidRDefault="00960C0A" w:rsidP="00BA28B6">
    <w:pPr>
      <w:rPr>
        <w:rFonts w:ascii="Palatino Linotype" w:hAnsi="Palatino Linotype"/>
        <w:color w:val="393DA5"/>
        <w:sz w:val="16"/>
      </w:rPr>
    </w:pPr>
    <w:r w:rsidRPr="00C0562A">
      <w:rPr>
        <w:rFonts w:ascii="Palatino Linotype" w:hAnsi="Palatino Linotype"/>
        <w:color w:val="333F48"/>
        <w:sz w:val="16"/>
      </w:rPr>
      <w:t xml:space="preserve">Somerville, Massachusetts 02145-1446 | </w:t>
    </w:r>
    <w:hyperlink r:id="rId2" w:history="1">
      <w:r w:rsidRPr="00DA6279">
        <w:rPr>
          <w:rStyle w:val="Hyperlink"/>
          <w:rFonts w:ascii="Palatino Linotype" w:hAnsi="Palatino Linotype"/>
          <w:color w:val="008AB0"/>
          <w:sz w:val="16"/>
          <w:highlight w:val="yellow"/>
        </w:rPr>
        <w:t>BWHSubs@partners.org</w:t>
      </w:r>
    </w:hyperlink>
    <w:r w:rsidRPr="00DA6279">
      <w:rPr>
        <w:rStyle w:val="Hyperlink"/>
        <w:rFonts w:ascii="Palatino Linotype" w:hAnsi="Palatino Linotype"/>
        <w:color w:val="008AB0"/>
        <w:sz w:val="16"/>
        <w:highlight w:val="yellow"/>
      </w:rPr>
      <w:t xml:space="preserve"> / </w:t>
    </w:r>
    <w:hyperlink r:id="rId3" w:history="1">
      <w:r w:rsidRPr="00DA6279">
        <w:rPr>
          <w:rStyle w:val="Hyperlink"/>
          <w:rFonts w:ascii="Palatino Linotype" w:hAnsi="Palatino Linotype"/>
          <w:color w:val="008AB0"/>
          <w:sz w:val="16"/>
          <w:highlight w:val="yellow"/>
        </w:rPr>
        <w:t>MGHSubs@partners.org</w:t>
      </w:r>
    </w:hyperlink>
    <w:r w:rsidRPr="00DA6279">
      <w:rPr>
        <w:rStyle w:val="Hyperlink"/>
        <w:rFonts w:ascii="Palatino Linotype" w:hAnsi="Palatino Linotype"/>
        <w:color w:val="008AB0"/>
        <w:sz w:val="16"/>
        <w:highlight w:val="yellow"/>
      </w:rPr>
      <w:t xml:space="preserve"> / </w:t>
    </w:r>
    <w:hyperlink r:id="rId4" w:history="1">
      <w:r w:rsidRPr="00DA6279">
        <w:rPr>
          <w:rStyle w:val="Hyperlink"/>
          <w:rFonts w:ascii="Palatino Linotype" w:hAnsi="Palatino Linotype"/>
          <w:color w:val="008AB0"/>
          <w:sz w:val="16"/>
          <w:highlight w:val="yellow"/>
        </w:rPr>
        <w:t>MCLSubcontracts@partners.org</w:t>
      </w:r>
    </w:hyperlink>
    <w:r w:rsidRPr="00C0562A">
      <w:rPr>
        <w:rStyle w:val="Hyperlink"/>
        <w:rFonts w:ascii="Palatino Linotype" w:hAnsi="Palatino Linotype"/>
        <w:color w:val="008AB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6413"/>
    <w:multiLevelType w:val="hybridMultilevel"/>
    <w:tmpl w:val="E7D0D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719D3"/>
    <w:multiLevelType w:val="hybridMultilevel"/>
    <w:tmpl w:val="E2CC472E"/>
    <w:lvl w:ilvl="0" w:tplc="4000BFE0">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05613"/>
    <w:multiLevelType w:val="hybridMultilevel"/>
    <w:tmpl w:val="06AA035E"/>
    <w:lvl w:ilvl="0" w:tplc="103899AE">
      <w:start w:val="1"/>
      <w:numFmt w:val="lowerLetter"/>
      <w:pStyle w:val="Sub2"/>
      <w:lvlText w:val="%1."/>
      <w:lvlJc w:val="left"/>
      <w:pPr>
        <w:ind w:left="720" w:hanging="360"/>
      </w:pPr>
      <w:rPr>
        <w:rFonts w:hint="default"/>
      </w:rPr>
    </w:lvl>
    <w:lvl w:ilvl="1" w:tplc="6F8488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D35B3"/>
    <w:multiLevelType w:val="multilevel"/>
    <w:tmpl w:val="5F582E20"/>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20DD001E"/>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3D7E29"/>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6CC2940"/>
    <w:multiLevelType w:val="hybridMultilevel"/>
    <w:tmpl w:val="74821084"/>
    <w:lvl w:ilvl="0" w:tplc="4000BFE0">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568DB"/>
    <w:multiLevelType w:val="hybridMultilevel"/>
    <w:tmpl w:val="E4E0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336E5"/>
    <w:multiLevelType w:val="hybridMultilevel"/>
    <w:tmpl w:val="5F825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50B9F"/>
    <w:multiLevelType w:val="hybridMultilevel"/>
    <w:tmpl w:val="EAF2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C6D0B"/>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F2B0BA9"/>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19A67D3"/>
    <w:multiLevelType w:val="multilevel"/>
    <w:tmpl w:val="CFB4E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4842D0"/>
    <w:multiLevelType w:val="hybridMultilevel"/>
    <w:tmpl w:val="F0988904"/>
    <w:lvl w:ilvl="0" w:tplc="B6BA88D2">
      <w:start w:val="1"/>
      <w:numFmt w:val="decimal"/>
      <w:lvlText w:val="Article %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E518A7"/>
    <w:multiLevelType w:val="multilevel"/>
    <w:tmpl w:val="D6EA7EB4"/>
    <w:lvl w:ilvl="0">
      <w:start w:val="1"/>
      <w:numFmt w:val="decimal"/>
      <w:pStyle w:val="Heading1"/>
      <w:lvlText w:val="%1."/>
      <w:lvlJc w:val="left"/>
      <w:pPr>
        <w:ind w:left="720" w:hanging="360"/>
      </w:pPr>
    </w:lvl>
    <w:lvl w:ilvl="1">
      <w:start w:val="1"/>
      <w:numFmt w:val="decimal"/>
      <w:pStyle w:val="Sub1"/>
      <w:isLgl/>
      <w:lvlText w:val="%1.%2."/>
      <w:lvlJc w:val="left"/>
      <w:pPr>
        <w:ind w:left="810" w:hanging="360"/>
      </w:pPr>
      <w:rPr>
        <w:rFonts w:hint="default"/>
        <w:b w:val="0"/>
        <w:i w:val="0"/>
        <w:color w:val="000000" w:themeColor="text1"/>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15" w15:restartNumberingAfterBreak="0">
    <w:nsid w:val="6728297C"/>
    <w:multiLevelType w:val="hybridMultilevel"/>
    <w:tmpl w:val="37925C1A"/>
    <w:lvl w:ilvl="0" w:tplc="A5F8BEF4">
      <w:start w:val="1"/>
      <w:numFmt w:val="lowerLetter"/>
      <w:lvlText w:val="%1."/>
      <w:lvlJc w:val="left"/>
      <w:pPr>
        <w:ind w:left="1170" w:hanging="360"/>
      </w:pPr>
      <w:rPr>
        <w:rFonts w:asciiTheme="minorHAnsi" w:eastAsia="Arial" w:hAnsiTheme="minorHAnsi" w:cs="Arial" w:hint="default"/>
        <w:i w:val="0"/>
        <w:spacing w:val="-1"/>
        <w:w w:val="100"/>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94239F8"/>
    <w:multiLevelType w:val="hybridMultilevel"/>
    <w:tmpl w:val="D9AE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83098"/>
    <w:multiLevelType w:val="hybridMultilevel"/>
    <w:tmpl w:val="F8CE9F5A"/>
    <w:lvl w:ilvl="0" w:tplc="CA5E0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D71F1"/>
    <w:multiLevelType w:val="hybridMultilevel"/>
    <w:tmpl w:val="6AB286FE"/>
    <w:lvl w:ilvl="0" w:tplc="4D8C81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5"/>
  </w:num>
  <w:num w:numId="3">
    <w:abstractNumId w:val="14"/>
  </w:num>
  <w:num w:numId="4">
    <w:abstractNumId w:val="14"/>
  </w:num>
  <w:num w:numId="5">
    <w:abstractNumId w:val="3"/>
  </w:num>
  <w:num w:numId="6">
    <w:abstractNumId w:val="12"/>
  </w:num>
  <w:num w:numId="7">
    <w:abstractNumId w:val="0"/>
  </w:num>
  <w:num w:numId="8">
    <w:abstractNumId w:val="13"/>
  </w:num>
  <w:num w:numId="9">
    <w:abstractNumId w:val="8"/>
  </w:num>
  <w:num w:numId="10">
    <w:abstractNumId w:val="1"/>
  </w:num>
  <w:num w:numId="11">
    <w:abstractNumId w:val="6"/>
  </w:num>
  <w:num w:numId="12">
    <w:abstractNumId w:val="15"/>
    <w:lvlOverride w:ilvl="0">
      <w:startOverride w:val="1"/>
    </w:lvlOverride>
  </w:num>
  <w:num w:numId="13">
    <w:abstractNumId w:val="18"/>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1"/>
  </w:num>
  <w:num w:numId="19">
    <w:abstractNumId w:val="10"/>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16"/>
  </w:num>
  <w:num w:numId="24">
    <w:abstractNumId w:val="9"/>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CB"/>
    <w:rsid w:val="0000401C"/>
    <w:rsid w:val="00004EBD"/>
    <w:rsid w:val="00007E9B"/>
    <w:rsid w:val="000148CF"/>
    <w:rsid w:val="00015988"/>
    <w:rsid w:val="00023BA5"/>
    <w:rsid w:val="00051483"/>
    <w:rsid w:val="0005503E"/>
    <w:rsid w:val="00057A54"/>
    <w:rsid w:val="000700AE"/>
    <w:rsid w:val="00072C1F"/>
    <w:rsid w:val="0007354D"/>
    <w:rsid w:val="00074607"/>
    <w:rsid w:val="00075316"/>
    <w:rsid w:val="00081DBC"/>
    <w:rsid w:val="0008395E"/>
    <w:rsid w:val="00093B15"/>
    <w:rsid w:val="000A1E8F"/>
    <w:rsid w:val="000A5578"/>
    <w:rsid w:val="000A78D0"/>
    <w:rsid w:val="000B062E"/>
    <w:rsid w:val="000B4622"/>
    <w:rsid w:val="000C2D38"/>
    <w:rsid w:val="000C38D7"/>
    <w:rsid w:val="000D2CE1"/>
    <w:rsid w:val="000D75EC"/>
    <w:rsid w:val="000E10F5"/>
    <w:rsid w:val="000F5261"/>
    <w:rsid w:val="00111FFD"/>
    <w:rsid w:val="00114F14"/>
    <w:rsid w:val="0011624A"/>
    <w:rsid w:val="00120113"/>
    <w:rsid w:val="00125F09"/>
    <w:rsid w:val="0013093A"/>
    <w:rsid w:val="001366B0"/>
    <w:rsid w:val="001460FF"/>
    <w:rsid w:val="001639EC"/>
    <w:rsid w:val="00165854"/>
    <w:rsid w:val="001661C6"/>
    <w:rsid w:val="001666C6"/>
    <w:rsid w:val="00167B9F"/>
    <w:rsid w:val="00181315"/>
    <w:rsid w:val="00184E37"/>
    <w:rsid w:val="001A5416"/>
    <w:rsid w:val="001A7C27"/>
    <w:rsid w:val="001B0DC8"/>
    <w:rsid w:val="001C3956"/>
    <w:rsid w:val="001D4D7D"/>
    <w:rsid w:val="001D7322"/>
    <w:rsid w:val="001E7477"/>
    <w:rsid w:val="001F032D"/>
    <w:rsid w:val="001F6D1C"/>
    <w:rsid w:val="002000AF"/>
    <w:rsid w:val="00200134"/>
    <w:rsid w:val="00226657"/>
    <w:rsid w:val="002320AD"/>
    <w:rsid w:val="0023598D"/>
    <w:rsid w:val="00237D3D"/>
    <w:rsid w:val="0024536A"/>
    <w:rsid w:val="00245C05"/>
    <w:rsid w:val="002460B4"/>
    <w:rsid w:val="00246A13"/>
    <w:rsid w:val="00247CFD"/>
    <w:rsid w:val="0026543F"/>
    <w:rsid w:val="002667C5"/>
    <w:rsid w:val="00267BAF"/>
    <w:rsid w:val="00273B25"/>
    <w:rsid w:val="002930A2"/>
    <w:rsid w:val="002A2DBB"/>
    <w:rsid w:val="002A3377"/>
    <w:rsid w:val="002A4943"/>
    <w:rsid w:val="002D2629"/>
    <w:rsid w:val="002D2651"/>
    <w:rsid w:val="002E0C94"/>
    <w:rsid w:val="002E2947"/>
    <w:rsid w:val="002F20C0"/>
    <w:rsid w:val="002F482D"/>
    <w:rsid w:val="00301FEB"/>
    <w:rsid w:val="00313679"/>
    <w:rsid w:val="003302B3"/>
    <w:rsid w:val="00341FA3"/>
    <w:rsid w:val="00342311"/>
    <w:rsid w:val="00344397"/>
    <w:rsid w:val="003444B7"/>
    <w:rsid w:val="003463BF"/>
    <w:rsid w:val="00356AFD"/>
    <w:rsid w:val="00372E61"/>
    <w:rsid w:val="00373227"/>
    <w:rsid w:val="003818DE"/>
    <w:rsid w:val="003851BC"/>
    <w:rsid w:val="003859DC"/>
    <w:rsid w:val="00391C68"/>
    <w:rsid w:val="00391D37"/>
    <w:rsid w:val="00391DAB"/>
    <w:rsid w:val="003A52FC"/>
    <w:rsid w:val="003B16E1"/>
    <w:rsid w:val="003C0654"/>
    <w:rsid w:val="003C0734"/>
    <w:rsid w:val="003D0A99"/>
    <w:rsid w:val="003D0BB3"/>
    <w:rsid w:val="003E4C5D"/>
    <w:rsid w:val="003E6569"/>
    <w:rsid w:val="003F1249"/>
    <w:rsid w:val="003F3B90"/>
    <w:rsid w:val="003F51F7"/>
    <w:rsid w:val="003F6DD3"/>
    <w:rsid w:val="004000AD"/>
    <w:rsid w:val="00407DF0"/>
    <w:rsid w:val="00413B17"/>
    <w:rsid w:val="004205B7"/>
    <w:rsid w:val="004219E1"/>
    <w:rsid w:val="00423656"/>
    <w:rsid w:val="00433F8F"/>
    <w:rsid w:val="00436DF0"/>
    <w:rsid w:val="0043746B"/>
    <w:rsid w:val="00452182"/>
    <w:rsid w:val="004521FF"/>
    <w:rsid w:val="00462FF8"/>
    <w:rsid w:val="00466726"/>
    <w:rsid w:val="004731CB"/>
    <w:rsid w:val="00476683"/>
    <w:rsid w:val="004807A3"/>
    <w:rsid w:val="00485FB9"/>
    <w:rsid w:val="00486E86"/>
    <w:rsid w:val="0049102E"/>
    <w:rsid w:val="00492F26"/>
    <w:rsid w:val="004A41FC"/>
    <w:rsid w:val="004C160E"/>
    <w:rsid w:val="004C43D4"/>
    <w:rsid w:val="004D5397"/>
    <w:rsid w:val="004D56D2"/>
    <w:rsid w:val="004E5CF6"/>
    <w:rsid w:val="00506ABE"/>
    <w:rsid w:val="00512CA9"/>
    <w:rsid w:val="00515C20"/>
    <w:rsid w:val="005162AB"/>
    <w:rsid w:val="005170EE"/>
    <w:rsid w:val="00520E11"/>
    <w:rsid w:val="005254A2"/>
    <w:rsid w:val="005330FA"/>
    <w:rsid w:val="005444B4"/>
    <w:rsid w:val="0054566E"/>
    <w:rsid w:val="005542C0"/>
    <w:rsid w:val="005558BB"/>
    <w:rsid w:val="00560C99"/>
    <w:rsid w:val="00561995"/>
    <w:rsid w:val="00561B93"/>
    <w:rsid w:val="00561D12"/>
    <w:rsid w:val="00567D55"/>
    <w:rsid w:val="00571C6F"/>
    <w:rsid w:val="00576EFD"/>
    <w:rsid w:val="005A7CAB"/>
    <w:rsid w:val="005B409B"/>
    <w:rsid w:val="005D0194"/>
    <w:rsid w:val="005D12F0"/>
    <w:rsid w:val="005E075F"/>
    <w:rsid w:val="005F3494"/>
    <w:rsid w:val="005F3645"/>
    <w:rsid w:val="005F37E2"/>
    <w:rsid w:val="005F5B3C"/>
    <w:rsid w:val="005F630A"/>
    <w:rsid w:val="0060001C"/>
    <w:rsid w:val="00610873"/>
    <w:rsid w:val="00612769"/>
    <w:rsid w:val="00616B2B"/>
    <w:rsid w:val="00622515"/>
    <w:rsid w:val="0062558C"/>
    <w:rsid w:val="00633507"/>
    <w:rsid w:val="0064239F"/>
    <w:rsid w:val="00646340"/>
    <w:rsid w:val="006513FE"/>
    <w:rsid w:val="00657F1B"/>
    <w:rsid w:val="00663E50"/>
    <w:rsid w:val="00664CC0"/>
    <w:rsid w:val="0066764F"/>
    <w:rsid w:val="00667D0F"/>
    <w:rsid w:val="006850BB"/>
    <w:rsid w:val="00686ADE"/>
    <w:rsid w:val="00690777"/>
    <w:rsid w:val="00695F6E"/>
    <w:rsid w:val="006A19BB"/>
    <w:rsid w:val="006B2B9F"/>
    <w:rsid w:val="006B6188"/>
    <w:rsid w:val="006B6894"/>
    <w:rsid w:val="006D166F"/>
    <w:rsid w:val="006D1C21"/>
    <w:rsid w:val="006D1CE8"/>
    <w:rsid w:val="006D340F"/>
    <w:rsid w:val="006E421D"/>
    <w:rsid w:val="006E661E"/>
    <w:rsid w:val="006F3B4E"/>
    <w:rsid w:val="00701805"/>
    <w:rsid w:val="00714791"/>
    <w:rsid w:val="0072347A"/>
    <w:rsid w:val="0074401F"/>
    <w:rsid w:val="00751542"/>
    <w:rsid w:val="0075350A"/>
    <w:rsid w:val="007537F3"/>
    <w:rsid w:val="007542A3"/>
    <w:rsid w:val="00754392"/>
    <w:rsid w:val="00755247"/>
    <w:rsid w:val="00772CFA"/>
    <w:rsid w:val="00787D41"/>
    <w:rsid w:val="00792F66"/>
    <w:rsid w:val="007A42AA"/>
    <w:rsid w:val="007B0B02"/>
    <w:rsid w:val="007C1073"/>
    <w:rsid w:val="007C65AA"/>
    <w:rsid w:val="007D786A"/>
    <w:rsid w:val="007E0B6E"/>
    <w:rsid w:val="007E4B36"/>
    <w:rsid w:val="007E5DCE"/>
    <w:rsid w:val="007F7750"/>
    <w:rsid w:val="00800E51"/>
    <w:rsid w:val="008213E1"/>
    <w:rsid w:val="00822881"/>
    <w:rsid w:val="0082521F"/>
    <w:rsid w:val="00842890"/>
    <w:rsid w:val="00844362"/>
    <w:rsid w:val="0084752F"/>
    <w:rsid w:val="00852B99"/>
    <w:rsid w:val="00857A9E"/>
    <w:rsid w:val="00865BFC"/>
    <w:rsid w:val="00870DA2"/>
    <w:rsid w:val="008742DA"/>
    <w:rsid w:val="00897507"/>
    <w:rsid w:val="008A02FD"/>
    <w:rsid w:val="008B08F8"/>
    <w:rsid w:val="008B49E2"/>
    <w:rsid w:val="008B56D4"/>
    <w:rsid w:val="008B6955"/>
    <w:rsid w:val="008C2020"/>
    <w:rsid w:val="008C3CBA"/>
    <w:rsid w:val="008C4520"/>
    <w:rsid w:val="008C5D99"/>
    <w:rsid w:val="008C5EED"/>
    <w:rsid w:val="008D13F3"/>
    <w:rsid w:val="008E77C6"/>
    <w:rsid w:val="008F4AF1"/>
    <w:rsid w:val="009060FE"/>
    <w:rsid w:val="00906DF9"/>
    <w:rsid w:val="00910AB6"/>
    <w:rsid w:val="00920512"/>
    <w:rsid w:val="00921534"/>
    <w:rsid w:val="009355D7"/>
    <w:rsid w:val="0093625A"/>
    <w:rsid w:val="0094132F"/>
    <w:rsid w:val="009418FE"/>
    <w:rsid w:val="0094475E"/>
    <w:rsid w:val="00950282"/>
    <w:rsid w:val="00956CF4"/>
    <w:rsid w:val="00960C0A"/>
    <w:rsid w:val="00964BAE"/>
    <w:rsid w:val="00972CBB"/>
    <w:rsid w:val="009749A4"/>
    <w:rsid w:val="00975DB4"/>
    <w:rsid w:val="00980DA7"/>
    <w:rsid w:val="009B1DEA"/>
    <w:rsid w:val="009B3BE6"/>
    <w:rsid w:val="009B73FF"/>
    <w:rsid w:val="009C1671"/>
    <w:rsid w:val="009C1FF9"/>
    <w:rsid w:val="009C3BED"/>
    <w:rsid w:val="009C6B11"/>
    <w:rsid w:val="009D18F1"/>
    <w:rsid w:val="009E1447"/>
    <w:rsid w:val="009E1E72"/>
    <w:rsid w:val="009F0ECE"/>
    <w:rsid w:val="009F3A2B"/>
    <w:rsid w:val="009F70C3"/>
    <w:rsid w:val="00A04984"/>
    <w:rsid w:val="00A22988"/>
    <w:rsid w:val="00A25C9F"/>
    <w:rsid w:val="00A261CB"/>
    <w:rsid w:val="00A30794"/>
    <w:rsid w:val="00A4427B"/>
    <w:rsid w:val="00A503BF"/>
    <w:rsid w:val="00A54331"/>
    <w:rsid w:val="00A60EF5"/>
    <w:rsid w:val="00A60F0C"/>
    <w:rsid w:val="00A63F9E"/>
    <w:rsid w:val="00A67A94"/>
    <w:rsid w:val="00A71659"/>
    <w:rsid w:val="00A75ECB"/>
    <w:rsid w:val="00A8580E"/>
    <w:rsid w:val="00A86218"/>
    <w:rsid w:val="00A9126A"/>
    <w:rsid w:val="00A91536"/>
    <w:rsid w:val="00A9787B"/>
    <w:rsid w:val="00A97C7A"/>
    <w:rsid w:val="00AA62F6"/>
    <w:rsid w:val="00AB3DC3"/>
    <w:rsid w:val="00AB4220"/>
    <w:rsid w:val="00AD7DC3"/>
    <w:rsid w:val="00AE3FAD"/>
    <w:rsid w:val="00AE47A2"/>
    <w:rsid w:val="00AF5B7D"/>
    <w:rsid w:val="00B01913"/>
    <w:rsid w:val="00B03390"/>
    <w:rsid w:val="00B05DE5"/>
    <w:rsid w:val="00B070D3"/>
    <w:rsid w:val="00B11576"/>
    <w:rsid w:val="00B124AA"/>
    <w:rsid w:val="00B23412"/>
    <w:rsid w:val="00B36145"/>
    <w:rsid w:val="00B47EA8"/>
    <w:rsid w:val="00B5305B"/>
    <w:rsid w:val="00B54491"/>
    <w:rsid w:val="00B57232"/>
    <w:rsid w:val="00B57549"/>
    <w:rsid w:val="00B60B6C"/>
    <w:rsid w:val="00B6119E"/>
    <w:rsid w:val="00B70215"/>
    <w:rsid w:val="00B74EB6"/>
    <w:rsid w:val="00B759AB"/>
    <w:rsid w:val="00B80586"/>
    <w:rsid w:val="00B810CA"/>
    <w:rsid w:val="00B84CDE"/>
    <w:rsid w:val="00B858A1"/>
    <w:rsid w:val="00B90D61"/>
    <w:rsid w:val="00BA1153"/>
    <w:rsid w:val="00BA28B6"/>
    <w:rsid w:val="00BA7BC7"/>
    <w:rsid w:val="00BC4325"/>
    <w:rsid w:val="00BC4F03"/>
    <w:rsid w:val="00BE0D24"/>
    <w:rsid w:val="00BE413E"/>
    <w:rsid w:val="00BF3A94"/>
    <w:rsid w:val="00C041B1"/>
    <w:rsid w:val="00C17675"/>
    <w:rsid w:val="00C2045A"/>
    <w:rsid w:val="00C30904"/>
    <w:rsid w:val="00C404CA"/>
    <w:rsid w:val="00C431EB"/>
    <w:rsid w:val="00C46451"/>
    <w:rsid w:val="00C46C80"/>
    <w:rsid w:val="00C4789F"/>
    <w:rsid w:val="00C55502"/>
    <w:rsid w:val="00C61135"/>
    <w:rsid w:val="00C65892"/>
    <w:rsid w:val="00C665C5"/>
    <w:rsid w:val="00C72E86"/>
    <w:rsid w:val="00C74EFA"/>
    <w:rsid w:val="00C7784D"/>
    <w:rsid w:val="00C80412"/>
    <w:rsid w:val="00C827F2"/>
    <w:rsid w:val="00C872B0"/>
    <w:rsid w:val="00C9416B"/>
    <w:rsid w:val="00C96E91"/>
    <w:rsid w:val="00CA38F9"/>
    <w:rsid w:val="00CA7449"/>
    <w:rsid w:val="00CB1CED"/>
    <w:rsid w:val="00CC1B17"/>
    <w:rsid w:val="00CC449B"/>
    <w:rsid w:val="00CC5D0D"/>
    <w:rsid w:val="00CC7BC6"/>
    <w:rsid w:val="00CD2346"/>
    <w:rsid w:val="00CD6D1C"/>
    <w:rsid w:val="00CE36CC"/>
    <w:rsid w:val="00CF3456"/>
    <w:rsid w:val="00CF3964"/>
    <w:rsid w:val="00CF6B5A"/>
    <w:rsid w:val="00CF7A5E"/>
    <w:rsid w:val="00D02EE5"/>
    <w:rsid w:val="00D04A17"/>
    <w:rsid w:val="00D22CB0"/>
    <w:rsid w:val="00D262BF"/>
    <w:rsid w:val="00D3115B"/>
    <w:rsid w:val="00D3231D"/>
    <w:rsid w:val="00D35C13"/>
    <w:rsid w:val="00D4501D"/>
    <w:rsid w:val="00D542E3"/>
    <w:rsid w:val="00D5692B"/>
    <w:rsid w:val="00D63721"/>
    <w:rsid w:val="00D66129"/>
    <w:rsid w:val="00D66E83"/>
    <w:rsid w:val="00D67866"/>
    <w:rsid w:val="00D754E2"/>
    <w:rsid w:val="00D81FB2"/>
    <w:rsid w:val="00D83573"/>
    <w:rsid w:val="00D85CFA"/>
    <w:rsid w:val="00D978EC"/>
    <w:rsid w:val="00DA43B1"/>
    <w:rsid w:val="00DA67D3"/>
    <w:rsid w:val="00DC2F0A"/>
    <w:rsid w:val="00DC4E0B"/>
    <w:rsid w:val="00DD5309"/>
    <w:rsid w:val="00DE2FF5"/>
    <w:rsid w:val="00DE60FD"/>
    <w:rsid w:val="00E070DD"/>
    <w:rsid w:val="00E1205E"/>
    <w:rsid w:val="00E13328"/>
    <w:rsid w:val="00E27F6E"/>
    <w:rsid w:val="00E307E0"/>
    <w:rsid w:val="00E30CE9"/>
    <w:rsid w:val="00E4330A"/>
    <w:rsid w:val="00E46E19"/>
    <w:rsid w:val="00E500E9"/>
    <w:rsid w:val="00E51F15"/>
    <w:rsid w:val="00E56E11"/>
    <w:rsid w:val="00E72AB0"/>
    <w:rsid w:val="00E74EB3"/>
    <w:rsid w:val="00E75AEE"/>
    <w:rsid w:val="00E97874"/>
    <w:rsid w:val="00EA0A2A"/>
    <w:rsid w:val="00EA5D32"/>
    <w:rsid w:val="00EC00FD"/>
    <w:rsid w:val="00EC3455"/>
    <w:rsid w:val="00EC3A72"/>
    <w:rsid w:val="00EC678C"/>
    <w:rsid w:val="00ED2DE0"/>
    <w:rsid w:val="00EE2B2F"/>
    <w:rsid w:val="00EE54A2"/>
    <w:rsid w:val="00EF343A"/>
    <w:rsid w:val="00F01250"/>
    <w:rsid w:val="00F024A4"/>
    <w:rsid w:val="00F15356"/>
    <w:rsid w:val="00F33B12"/>
    <w:rsid w:val="00F379FA"/>
    <w:rsid w:val="00F45105"/>
    <w:rsid w:val="00F52CE7"/>
    <w:rsid w:val="00F5315F"/>
    <w:rsid w:val="00F57636"/>
    <w:rsid w:val="00F64E28"/>
    <w:rsid w:val="00F84F5D"/>
    <w:rsid w:val="00F85A72"/>
    <w:rsid w:val="00F869DF"/>
    <w:rsid w:val="00FA43B3"/>
    <w:rsid w:val="00FC0DDE"/>
    <w:rsid w:val="00FC1672"/>
    <w:rsid w:val="00FC310D"/>
    <w:rsid w:val="00FD0C20"/>
    <w:rsid w:val="00FD1DB1"/>
    <w:rsid w:val="00FD249F"/>
    <w:rsid w:val="00FD2A1B"/>
    <w:rsid w:val="00FD3A97"/>
    <w:rsid w:val="00FD7E2B"/>
    <w:rsid w:val="00FF6EC6"/>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E3814"/>
  <w15:chartTrackingRefBased/>
  <w15:docId w15:val="{682A39AF-056B-4072-94D9-F8EA97A9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40F"/>
    <w:pPr>
      <w:spacing w:after="180" w:line="300" w:lineRule="exact"/>
    </w:pPr>
    <w:rPr>
      <w:kern w:val="20"/>
      <w:sz w:val="20"/>
    </w:rPr>
  </w:style>
  <w:style w:type="paragraph" w:styleId="Heading1">
    <w:name w:val="heading 1"/>
    <w:basedOn w:val="ListParagraph"/>
    <w:next w:val="Normal"/>
    <w:link w:val="Heading1Char"/>
    <w:uiPriority w:val="9"/>
    <w:qFormat/>
    <w:rsid w:val="0023598D"/>
    <w:pPr>
      <w:keepNext/>
      <w:keepLines/>
      <w:widowControl w:val="0"/>
      <w:numPr>
        <w:numId w:val="4"/>
      </w:numPr>
      <w:spacing w:after="0"/>
      <w:ind w:left="446" w:hanging="446"/>
      <w:outlineLvl w:val="0"/>
    </w:pPr>
    <w:rPr>
      <w:b/>
    </w:rPr>
  </w:style>
  <w:style w:type="paragraph" w:styleId="Heading2">
    <w:name w:val="heading 2"/>
    <w:basedOn w:val="Normal"/>
    <w:next w:val="Normal"/>
    <w:link w:val="Heading2Char"/>
    <w:qFormat/>
    <w:rsid w:val="00A261CB"/>
    <w:pPr>
      <w:keepNext/>
      <w:widowControl w:val="0"/>
      <w:spacing w:after="0" w:line="240" w:lineRule="auto"/>
      <w:jc w:val="center"/>
      <w:outlineLvl w:val="1"/>
    </w:pPr>
    <w:rPr>
      <w:rFonts w:ascii="Times New Roman" w:eastAsia="Times New Roman" w:hAnsi="Times New Roman" w:cs="Times New Roman"/>
      <w:kern w:val="0"/>
      <w:sz w:val="24"/>
      <w:szCs w:val="20"/>
    </w:rPr>
  </w:style>
  <w:style w:type="paragraph" w:styleId="Heading3">
    <w:name w:val="heading 3"/>
    <w:basedOn w:val="Normal"/>
    <w:next w:val="Normal"/>
    <w:link w:val="Heading3Char"/>
    <w:qFormat/>
    <w:rsid w:val="00A261CB"/>
    <w:pPr>
      <w:keepNext/>
      <w:widowControl w:val="0"/>
      <w:spacing w:after="0" w:line="240" w:lineRule="auto"/>
      <w:jc w:val="center"/>
      <w:outlineLvl w:val="2"/>
    </w:pPr>
    <w:rPr>
      <w:rFonts w:ascii="Times New Roman" w:eastAsia="Times New Roman" w:hAnsi="Times New Roman" w:cs="Times New Roman"/>
      <w:b/>
      <w:kern w:val="0"/>
      <w:sz w:val="24"/>
      <w:szCs w:val="20"/>
    </w:rPr>
  </w:style>
  <w:style w:type="paragraph" w:styleId="Heading4">
    <w:name w:val="heading 4"/>
    <w:basedOn w:val="Normal"/>
    <w:next w:val="Normal"/>
    <w:link w:val="Heading4Char"/>
    <w:qFormat/>
    <w:rsid w:val="00A261CB"/>
    <w:pPr>
      <w:keepNext/>
      <w:widowControl w:val="0"/>
      <w:spacing w:after="0" w:line="240" w:lineRule="auto"/>
      <w:jc w:val="both"/>
      <w:outlineLvl w:val="3"/>
    </w:pPr>
    <w:rPr>
      <w:rFonts w:ascii="Times New Roman" w:eastAsia="Times New Roman" w:hAnsi="Times New Roman" w:cs="Times New Roman"/>
      <w:b/>
      <w:kern w:val="0"/>
      <w:sz w:val="24"/>
      <w:szCs w:val="20"/>
    </w:rPr>
  </w:style>
  <w:style w:type="paragraph" w:styleId="Heading5">
    <w:name w:val="heading 5"/>
    <w:basedOn w:val="Normal"/>
    <w:next w:val="Normal"/>
    <w:link w:val="Heading5Char"/>
    <w:qFormat/>
    <w:rsid w:val="00A261CB"/>
    <w:pPr>
      <w:keepNext/>
      <w:widowControl w:val="0"/>
      <w:autoSpaceDE w:val="0"/>
      <w:autoSpaceDN w:val="0"/>
      <w:adjustRightInd w:val="0"/>
      <w:spacing w:after="0" w:line="240" w:lineRule="auto"/>
      <w:ind w:left="1440"/>
      <w:jc w:val="both"/>
      <w:outlineLvl w:val="4"/>
    </w:pPr>
    <w:rPr>
      <w:rFonts w:ascii="Times New Roman" w:eastAsia="Times New Roman" w:hAnsi="Times New Roman" w:cs="Times New Roman"/>
      <w:color w:val="000000"/>
      <w:kern w:val="0"/>
      <w:sz w:val="24"/>
      <w:szCs w:val="24"/>
    </w:rPr>
  </w:style>
  <w:style w:type="paragraph" w:styleId="Heading6">
    <w:name w:val="heading 6"/>
    <w:basedOn w:val="Normal"/>
    <w:next w:val="Normal"/>
    <w:link w:val="Heading6Char"/>
    <w:qFormat/>
    <w:rsid w:val="00A261CB"/>
    <w:pPr>
      <w:spacing w:before="240" w:after="60" w:line="240" w:lineRule="auto"/>
      <w:outlineLvl w:val="5"/>
    </w:pPr>
    <w:rPr>
      <w:rFonts w:ascii="Times New Roman" w:eastAsia="Times New Roman" w:hAnsi="Times New Roman" w:cs="Times New Roman"/>
      <w:b/>
      <w:bCs/>
      <w:kern w:val="0"/>
      <w:sz w:val="22"/>
    </w:rPr>
  </w:style>
  <w:style w:type="paragraph" w:styleId="Heading7">
    <w:name w:val="heading 7"/>
    <w:basedOn w:val="Normal"/>
    <w:next w:val="Normal"/>
    <w:link w:val="Heading7Char"/>
    <w:qFormat/>
    <w:rsid w:val="00A261CB"/>
    <w:pPr>
      <w:spacing w:before="240" w:after="60" w:line="240" w:lineRule="auto"/>
      <w:outlineLvl w:val="6"/>
    </w:pPr>
    <w:rPr>
      <w:rFonts w:ascii="Times New Roman" w:eastAsia="Times New Roman" w:hAnsi="Times New Roman" w:cs="Times New Roman"/>
      <w:kern w:val="0"/>
      <w:sz w:val="24"/>
      <w:szCs w:val="24"/>
    </w:rPr>
  </w:style>
  <w:style w:type="paragraph" w:styleId="Heading8">
    <w:name w:val="heading 8"/>
    <w:basedOn w:val="Normal"/>
    <w:next w:val="Normal"/>
    <w:link w:val="Heading8Char"/>
    <w:qFormat/>
    <w:rsid w:val="00A261CB"/>
    <w:pPr>
      <w:spacing w:before="240" w:after="60" w:line="240" w:lineRule="auto"/>
      <w:outlineLvl w:val="7"/>
    </w:pPr>
    <w:rPr>
      <w:rFonts w:ascii="Times New Roman" w:eastAsia="Times New Roman" w:hAnsi="Times New Roman" w:cs="Times New Roman"/>
      <w:i/>
      <w:iCs/>
      <w:kern w:val="0"/>
      <w:sz w:val="24"/>
      <w:szCs w:val="24"/>
    </w:rPr>
  </w:style>
  <w:style w:type="paragraph" w:styleId="Heading9">
    <w:name w:val="heading 9"/>
    <w:basedOn w:val="Normal"/>
    <w:next w:val="Normal"/>
    <w:link w:val="Heading9Char"/>
    <w:qFormat/>
    <w:rsid w:val="00A261CB"/>
    <w:pPr>
      <w:spacing w:before="240" w:after="60" w:line="240" w:lineRule="auto"/>
      <w:outlineLvl w:val="8"/>
    </w:pPr>
    <w:rPr>
      <w:rFonts w:ascii="Arial" w:eastAsia="Times New Roma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0">
    <w:name w:val="Sub0"/>
    <w:basedOn w:val="Normal"/>
    <w:qFormat/>
    <w:rsid w:val="0023598D"/>
    <w:pPr>
      <w:ind w:left="450"/>
    </w:pPr>
  </w:style>
  <w:style w:type="paragraph" w:customStyle="1" w:styleId="Sub1">
    <w:name w:val="Sub1"/>
    <w:basedOn w:val="Sub0"/>
    <w:link w:val="Sub1Char"/>
    <w:qFormat/>
    <w:rsid w:val="0023598D"/>
    <w:pPr>
      <w:numPr>
        <w:ilvl w:val="1"/>
        <w:numId w:val="4"/>
      </w:numPr>
      <w:ind w:left="1080" w:hanging="630"/>
    </w:pPr>
  </w:style>
  <w:style w:type="character" w:customStyle="1" w:styleId="Sub1Char">
    <w:name w:val="Sub1 Char"/>
    <w:basedOn w:val="DefaultParagraphFont"/>
    <w:link w:val="Sub1"/>
    <w:rsid w:val="0023598D"/>
    <w:rPr>
      <w:kern w:val="20"/>
      <w:sz w:val="20"/>
    </w:rPr>
  </w:style>
  <w:style w:type="paragraph" w:customStyle="1" w:styleId="Sub2">
    <w:name w:val="Sub2"/>
    <w:basedOn w:val="ListParagraph"/>
    <w:link w:val="Sub2Char"/>
    <w:qFormat/>
    <w:rsid w:val="006B6894"/>
    <w:pPr>
      <w:numPr>
        <w:numId w:val="14"/>
      </w:numPr>
    </w:pPr>
  </w:style>
  <w:style w:type="character" w:customStyle="1" w:styleId="Sub2Char">
    <w:name w:val="Sub2 Char"/>
    <w:basedOn w:val="Sub1Char"/>
    <w:link w:val="Sub2"/>
    <w:rsid w:val="006B6894"/>
    <w:rPr>
      <w:kern w:val="20"/>
      <w:sz w:val="20"/>
    </w:rPr>
  </w:style>
  <w:style w:type="paragraph" w:customStyle="1" w:styleId="SubAppendixHeader">
    <w:name w:val="SubAppendix Header"/>
    <w:basedOn w:val="Normal"/>
    <w:link w:val="SubAppendixHeaderChar"/>
    <w:qFormat/>
    <w:rsid w:val="00CF3456"/>
    <w:pPr>
      <w:keepNext/>
      <w:widowControl w:val="0"/>
      <w:spacing w:after="360" w:line="420" w:lineRule="exact"/>
    </w:pPr>
    <w:rPr>
      <w:rFonts w:asciiTheme="majorHAnsi" w:hAnsiTheme="majorHAnsi"/>
      <w:spacing w:val="10"/>
      <w:kern w:val="32"/>
      <w:sz w:val="32"/>
      <w:szCs w:val="32"/>
    </w:rPr>
  </w:style>
  <w:style w:type="character" w:customStyle="1" w:styleId="SubAppendixHeaderChar">
    <w:name w:val="SubAppendix Header Char"/>
    <w:basedOn w:val="DefaultParagraphFont"/>
    <w:link w:val="SubAppendixHeader"/>
    <w:rsid w:val="00CF3456"/>
    <w:rPr>
      <w:rFonts w:asciiTheme="majorHAnsi" w:hAnsiTheme="majorHAnsi"/>
      <w:spacing w:val="10"/>
      <w:kern w:val="32"/>
      <w:sz w:val="32"/>
      <w:szCs w:val="32"/>
    </w:rPr>
  </w:style>
  <w:style w:type="paragraph" w:customStyle="1" w:styleId="SubHeader">
    <w:name w:val="SubHeader"/>
    <w:basedOn w:val="Normal"/>
    <w:link w:val="SubHeaderChar"/>
    <w:qFormat/>
    <w:rsid w:val="0023598D"/>
    <w:pPr>
      <w:spacing w:after="0"/>
    </w:pPr>
    <w:rPr>
      <w:rFonts w:ascii="Palatino Linotype" w:hAnsi="Palatino Linotype"/>
      <w:color w:val="333F48"/>
      <w:sz w:val="16"/>
    </w:rPr>
  </w:style>
  <w:style w:type="character" w:customStyle="1" w:styleId="SubHeaderChar">
    <w:name w:val="SubHeader Char"/>
    <w:basedOn w:val="DefaultParagraphFont"/>
    <w:link w:val="SubHeader"/>
    <w:rsid w:val="0023598D"/>
    <w:rPr>
      <w:rFonts w:ascii="Palatino Linotype" w:hAnsi="Palatino Linotype"/>
      <w:color w:val="333F48"/>
      <w:kern w:val="20"/>
      <w:sz w:val="16"/>
    </w:rPr>
  </w:style>
  <w:style w:type="paragraph" w:styleId="NoSpacing">
    <w:name w:val="No Spacing"/>
    <w:uiPriority w:val="1"/>
    <w:qFormat/>
    <w:rsid w:val="0023598D"/>
    <w:pPr>
      <w:spacing w:after="0" w:line="300" w:lineRule="exact"/>
      <w:ind w:left="1440"/>
    </w:pPr>
    <w:rPr>
      <w:kern w:val="20"/>
      <w:sz w:val="20"/>
    </w:rPr>
  </w:style>
  <w:style w:type="character" w:customStyle="1" w:styleId="Heading1Char">
    <w:name w:val="Heading 1 Char"/>
    <w:basedOn w:val="DefaultParagraphFont"/>
    <w:link w:val="Heading1"/>
    <w:uiPriority w:val="9"/>
    <w:rsid w:val="0023598D"/>
    <w:rPr>
      <w:b/>
      <w:kern w:val="20"/>
      <w:sz w:val="20"/>
    </w:rPr>
  </w:style>
  <w:style w:type="paragraph" w:styleId="ListParagraph">
    <w:name w:val="List Paragraph"/>
    <w:basedOn w:val="Normal"/>
    <w:uiPriority w:val="34"/>
    <w:qFormat/>
    <w:rsid w:val="0023598D"/>
    <w:pPr>
      <w:ind w:left="720"/>
      <w:contextualSpacing/>
    </w:pPr>
  </w:style>
  <w:style w:type="paragraph" w:styleId="Title">
    <w:name w:val="Title"/>
    <w:basedOn w:val="Normal"/>
    <w:next w:val="Normal"/>
    <w:link w:val="TitleChar"/>
    <w:qFormat/>
    <w:rsid w:val="00407DF0"/>
    <w:pPr>
      <w:spacing w:before="480" w:after="360" w:line="240" w:lineRule="exact"/>
      <w:contextualSpacing/>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rsid w:val="00407DF0"/>
    <w:rPr>
      <w:rFonts w:asciiTheme="majorHAnsi" w:eastAsiaTheme="majorEastAsia" w:hAnsiTheme="majorHAnsi" w:cstheme="majorBidi"/>
      <w:spacing w:val="-10"/>
      <w:kern w:val="28"/>
      <w:sz w:val="36"/>
      <w:szCs w:val="56"/>
    </w:rPr>
  </w:style>
  <w:style w:type="character" w:customStyle="1" w:styleId="Heading2Char">
    <w:name w:val="Heading 2 Char"/>
    <w:basedOn w:val="DefaultParagraphFont"/>
    <w:link w:val="Heading2"/>
    <w:rsid w:val="00A261C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261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261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261CB"/>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rsid w:val="00A261CB"/>
    <w:rPr>
      <w:rFonts w:ascii="Times New Roman" w:eastAsia="Times New Roman" w:hAnsi="Times New Roman" w:cs="Times New Roman"/>
      <w:b/>
      <w:bCs/>
    </w:rPr>
  </w:style>
  <w:style w:type="character" w:customStyle="1" w:styleId="Heading7Char">
    <w:name w:val="Heading 7 Char"/>
    <w:basedOn w:val="DefaultParagraphFont"/>
    <w:link w:val="Heading7"/>
    <w:rsid w:val="00A26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26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261CB"/>
    <w:rPr>
      <w:rFonts w:ascii="Arial" w:eastAsia="Times New Roman" w:hAnsi="Arial" w:cs="Arial"/>
    </w:rPr>
  </w:style>
  <w:style w:type="character" w:styleId="FootnoteReference">
    <w:name w:val="footnote reference"/>
    <w:basedOn w:val="DefaultParagraphFont"/>
    <w:semiHidden/>
    <w:rsid w:val="00A261CB"/>
  </w:style>
  <w:style w:type="paragraph" w:styleId="Footer">
    <w:name w:val="footer"/>
    <w:basedOn w:val="Normal"/>
    <w:link w:val="FooterChar"/>
    <w:uiPriority w:val="99"/>
    <w:rsid w:val="00A261CB"/>
    <w:pPr>
      <w:tabs>
        <w:tab w:val="center" w:pos="4320"/>
        <w:tab w:val="right" w:pos="8640"/>
      </w:tabs>
      <w:spacing w:after="0" w:line="240" w:lineRule="auto"/>
    </w:pPr>
    <w:rPr>
      <w:rFonts w:ascii="Times New Roman" w:eastAsia="Times New Roman" w:hAnsi="Times New Roman" w:cs="Times New Roman"/>
      <w:kern w:val="0"/>
      <w:szCs w:val="20"/>
    </w:rPr>
  </w:style>
  <w:style w:type="character" w:customStyle="1" w:styleId="FooterChar">
    <w:name w:val="Footer Char"/>
    <w:basedOn w:val="DefaultParagraphFont"/>
    <w:link w:val="Footer"/>
    <w:uiPriority w:val="99"/>
    <w:rsid w:val="00A261CB"/>
    <w:rPr>
      <w:rFonts w:ascii="Times New Roman" w:eastAsia="Times New Roman" w:hAnsi="Times New Roman" w:cs="Times New Roman"/>
      <w:sz w:val="20"/>
      <w:szCs w:val="20"/>
    </w:rPr>
  </w:style>
  <w:style w:type="character" w:styleId="PageNumber">
    <w:name w:val="page number"/>
    <w:basedOn w:val="DefaultParagraphFont"/>
    <w:rsid w:val="00A261CB"/>
  </w:style>
  <w:style w:type="paragraph" w:styleId="Header">
    <w:name w:val="header"/>
    <w:basedOn w:val="Normal"/>
    <w:link w:val="HeaderChar"/>
    <w:uiPriority w:val="99"/>
    <w:rsid w:val="00A261CB"/>
    <w:pPr>
      <w:tabs>
        <w:tab w:val="center" w:pos="4320"/>
        <w:tab w:val="right" w:pos="8640"/>
      </w:tabs>
      <w:spacing w:after="0" w:line="240" w:lineRule="auto"/>
    </w:pPr>
    <w:rPr>
      <w:rFonts w:ascii="Times New Roman" w:eastAsia="Times New Roman" w:hAnsi="Times New Roman" w:cs="Times New Roman"/>
      <w:kern w:val="0"/>
      <w:szCs w:val="20"/>
    </w:rPr>
  </w:style>
  <w:style w:type="character" w:customStyle="1" w:styleId="HeaderChar">
    <w:name w:val="Header Char"/>
    <w:basedOn w:val="DefaultParagraphFont"/>
    <w:link w:val="Header"/>
    <w:uiPriority w:val="99"/>
    <w:rsid w:val="00A261CB"/>
    <w:rPr>
      <w:rFonts w:ascii="Times New Roman" w:eastAsia="Times New Roman" w:hAnsi="Times New Roman" w:cs="Times New Roman"/>
      <w:sz w:val="20"/>
      <w:szCs w:val="20"/>
    </w:rPr>
  </w:style>
  <w:style w:type="paragraph" w:styleId="BodyTextIndent">
    <w:name w:val="Body Text Indent"/>
    <w:basedOn w:val="Normal"/>
    <w:link w:val="BodyTextIndentChar"/>
    <w:rsid w:val="00A261CB"/>
    <w:pPr>
      <w:widowControl w:val="0"/>
      <w:spacing w:after="0" w:line="240" w:lineRule="auto"/>
      <w:ind w:firstLine="720"/>
      <w:jc w:val="both"/>
    </w:pPr>
    <w:rPr>
      <w:rFonts w:ascii="Times New Roman" w:eastAsia="Times New Roman" w:hAnsi="Times New Roman" w:cs="Times New Roman"/>
      <w:kern w:val="0"/>
      <w:sz w:val="24"/>
      <w:szCs w:val="20"/>
    </w:rPr>
  </w:style>
  <w:style w:type="character" w:customStyle="1" w:styleId="BodyTextIndentChar">
    <w:name w:val="Body Text Indent Char"/>
    <w:basedOn w:val="DefaultParagraphFont"/>
    <w:link w:val="BodyTextIndent"/>
    <w:rsid w:val="00A261CB"/>
    <w:rPr>
      <w:rFonts w:ascii="Times New Roman" w:eastAsia="Times New Roman" w:hAnsi="Times New Roman" w:cs="Times New Roman"/>
      <w:sz w:val="24"/>
      <w:szCs w:val="20"/>
    </w:rPr>
  </w:style>
  <w:style w:type="paragraph" w:styleId="BodyText">
    <w:name w:val="Body Text"/>
    <w:basedOn w:val="Normal"/>
    <w:link w:val="BodyTextChar"/>
    <w:rsid w:val="00A261CB"/>
    <w:pPr>
      <w:widowControl w:val="0"/>
      <w:spacing w:after="0" w:line="240" w:lineRule="auto"/>
      <w:jc w:val="both"/>
    </w:pPr>
    <w:rPr>
      <w:rFonts w:ascii="Times New Roman" w:eastAsia="Times New Roman" w:hAnsi="Times New Roman" w:cs="Times New Roman"/>
      <w:b/>
      <w:kern w:val="0"/>
      <w:sz w:val="24"/>
      <w:szCs w:val="20"/>
    </w:rPr>
  </w:style>
  <w:style w:type="character" w:customStyle="1" w:styleId="BodyTextChar">
    <w:name w:val="Body Text Char"/>
    <w:basedOn w:val="DefaultParagraphFont"/>
    <w:link w:val="BodyText"/>
    <w:rsid w:val="00A261CB"/>
    <w:rPr>
      <w:rFonts w:ascii="Times New Roman" w:eastAsia="Times New Roman" w:hAnsi="Times New Roman" w:cs="Times New Roman"/>
      <w:b/>
      <w:sz w:val="24"/>
      <w:szCs w:val="20"/>
    </w:rPr>
  </w:style>
  <w:style w:type="paragraph" w:customStyle="1" w:styleId="Indent1">
    <w:name w:val="Indent 1"/>
    <w:basedOn w:val="Normal"/>
    <w:rsid w:val="00A261CB"/>
    <w:pPr>
      <w:tabs>
        <w:tab w:val="left" w:pos="540"/>
      </w:tabs>
      <w:spacing w:after="0" w:line="269" w:lineRule="auto"/>
      <w:ind w:left="547" w:hanging="547"/>
    </w:pPr>
    <w:rPr>
      <w:rFonts w:ascii="Times New Roman" w:eastAsia="Times New Roman" w:hAnsi="Times New Roman" w:cs="Times New Roman"/>
      <w:kern w:val="0"/>
      <w:szCs w:val="20"/>
    </w:rPr>
  </w:style>
  <w:style w:type="paragraph" w:styleId="BodyTextIndent2">
    <w:name w:val="Body Text Indent 2"/>
    <w:basedOn w:val="Normal"/>
    <w:link w:val="BodyTextIndent2Char"/>
    <w:rsid w:val="00A261CB"/>
    <w:pPr>
      <w:widowControl w:val="0"/>
      <w:spacing w:after="0" w:line="240" w:lineRule="auto"/>
      <w:ind w:left="1440" w:hanging="720"/>
      <w:jc w:val="both"/>
    </w:pPr>
    <w:rPr>
      <w:rFonts w:ascii="Times New Roman" w:eastAsia="Times New Roman" w:hAnsi="Times New Roman" w:cs="Times New Roman"/>
      <w:kern w:val="0"/>
      <w:sz w:val="24"/>
      <w:szCs w:val="20"/>
    </w:rPr>
  </w:style>
  <w:style w:type="character" w:customStyle="1" w:styleId="BodyTextIndent2Char">
    <w:name w:val="Body Text Indent 2 Char"/>
    <w:basedOn w:val="DefaultParagraphFont"/>
    <w:link w:val="BodyTextIndent2"/>
    <w:rsid w:val="00A261CB"/>
    <w:rPr>
      <w:rFonts w:ascii="Times New Roman" w:eastAsia="Times New Roman" w:hAnsi="Times New Roman" w:cs="Times New Roman"/>
      <w:sz w:val="24"/>
      <w:szCs w:val="20"/>
    </w:rPr>
  </w:style>
  <w:style w:type="paragraph" w:styleId="BodyTextIndent3">
    <w:name w:val="Body Text Indent 3"/>
    <w:basedOn w:val="Normal"/>
    <w:link w:val="BodyTextIndent3Char"/>
    <w:rsid w:val="00A261CB"/>
    <w:pPr>
      <w:widowControl w:val="0"/>
      <w:spacing w:after="0" w:line="240" w:lineRule="auto"/>
      <w:ind w:left="5040" w:hanging="5040"/>
      <w:jc w:val="both"/>
    </w:pPr>
    <w:rPr>
      <w:rFonts w:ascii="Times New Roman" w:eastAsia="Times New Roman" w:hAnsi="Times New Roman" w:cs="Times New Roman"/>
      <w:kern w:val="0"/>
      <w:sz w:val="24"/>
      <w:szCs w:val="20"/>
    </w:rPr>
  </w:style>
  <w:style w:type="character" w:customStyle="1" w:styleId="BodyTextIndent3Char">
    <w:name w:val="Body Text Indent 3 Char"/>
    <w:basedOn w:val="DefaultParagraphFont"/>
    <w:link w:val="BodyTextIndent3"/>
    <w:rsid w:val="00A261CB"/>
    <w:rPr>
      <w:rFonts w:ascii="Times New Roman" w:eastAsia="Times New Roman" w:hAnsi="Times New Roman" w:cs="Times New Roman"/>
      <w:sz w:val="24"/>
      <w:szCs w:val="20"/>
    </w:rPr>
  </w:style>
  <w:style w:type="paragraph" w:styleId="BodyText2">
    <w:name w:val="Body Text 2"/>
    <w:basedOn w:val="Normal"/>
    <w:link w:val="BodyText2Char"/>
    <w:rsid w:val="00A261CB"/>
    <w:pPr>
      <w:widowControl w:val="0"/>
      <w:spacing w:after="0" w:line="240" w:lineRule="auto"/>
      <w:jc w:val="both"/>
    </w:pPr>
    <w:rPr>
      <w:rFonts w:ascii="Times New Roman" w:eastAsia="Times New Roman" w:hAnsi="Times New Roman" w:cs="Times New Roman"/>
      <w:kern w:val="0"/>
      <w:sz w:val="24"/>
      <w:szCs w:val="20"/>
    </w:rPr>
  </w:style>
  <w:style w:type="character" w:customStyle="1" w:styleId="BodyText2Char">
    <w:name w:val="Body Text 2 Char"/>
    <w:basedOn w:val="DefaultParagraphFont"/>
    <w:link w:val="BodyText2"/>
    <w:rsid w:val="00A261CB"/>
    <w:rPr>
      <w:rFonts w:ascii="Times New Roman" w:eastAsia="Times New Roman" w:hAnsi="Times New Roman" w:cs="Times New Roman"/>
      <w:sz w:val="24"/>
      <w:szCs w:val="20"/>
    </w:rPr>
  </w:style>
  <w:style w:type="character" w:customStyle="1" w:styleId="msochangeprop0">
    <w:name w:val="msochangeprop0"/>
    <w:basedOn w:val="DefaultParagraphFont"/>
    <w:rsid w:val="00A261CB"/>
  </w:style>
  <w:style w:type="paragraph" w:styleId="BodyText3">
    <w:name w:val="Body Text 3"/>
    <w:basedOn w:val="Normal"/>
    <w:link w:val="BodyText3Char"/>
    <w:rsid w:val="00A261CB"/>
    <w:pPr>
      <w:widowControl w:val="0"/>
      <w:spacing w:after="0" w:line="240" w:lineRule="auto"/>
      <w:jc w:val="both"/>
    </w:pPr>
    <w:rPr>
      <w:rFonts w:ascii="Times New Roman" w:eastAsia="Times New Roman" w:hAnsi="Times New Roman" w:cs="Times New Roman"/>
      <w:b/>
      <w:bCs/>
      <w:i/>
      <w:iCs/>
      <w:kern w:val="0"/>
      <w:sz w:val="24"/>
      <w:szCs w:val="20"/>
    </w:rPr>
  </w:style>
  <w:style w:type="character" w:customStyle="1" w:styleId="BodyText3Char">
    <w:name w:val="Body Text 3 Char"/>
    <w:basedOn w:val="DefaultParagraphFont"/>
    <w:link w:val="BodyText3"/>
    <w:rsid w:val="00A261CB"/>
    <w:rPr>
      <w:rFonts w:ascii="Times New Roman" w:eastAsia="Times New Roman" w:hAnsi="Times New Roman" w:cs="Times New Roman"/>
      <w:b/>
      <w:bCs/>
      <w:i/>
      <w:iCs/>
      <w:sz w:val="24"/>
      <w:szCs w:val="20"/>
    </w:rPr>
  </w:style>
  <w:style w:type="character" w:styleId="CommentReference">
    <w:name w:val="annotation reference"/>
    <w:uiPriority w:val="99"/>
    <w:semiHidden/>
    <w:rsid w:val="00A261CB"/>
    <w:rPr>
      <w:sz w:val="16"/>
    </w:rPr>
  </w:style>
  <w:style w:type="paragraph" w:styleId="BalloonText">
    <w:name w:val="Balloon Text"/>
    <w:basedOn w:val="Normal"/>
    <w:link w:val="BalloonTextChar"/>
    <w:semiHidden/>
    <w:rsid w:val="00A261CB"/>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semiHidden/>
    <w:rsid w:val="00A261CB"/>
    <w:rPr>
      <w:rFonts w:ascii="Tahoma" w:eastAsia="Times New Roman" w:hAnsi="Tahoma" w:cs="Tahoma"/>
      <w:sz w:val="16"/>
      <w:szCs w:val="16"/>
    </w:rPr>
  </w:style>
  <w:style w:type="character" w:styleId="Hyperlink">
    <w:name w:val="Hyperlink"/>
    <w:rsid w:val="00A261CB"/>
    <w:rPr>
      <w:color w:val="0000FF"/>
      <w:u w:val="single"/>
    </w:rPr>
  </w:style>
  <w:style w:type="paragraph" w:styleId="PlainText">
    <w:name w:val="Plain Text"/>
    <w:basedOn w:val="Normal"/>
    <w:link w:val="PlainTextChar"/>
    <w:rsid w:val="00A261CB"/>
    <w:pPr>
      <w:spacing w:after="0" w:line="240" w:lineRule="auto"/>
    </w:pPr>
    <w:rPr>
      <w:rFonts w:ascii="Courier New" w:eastAsia="Times New Roman" w:hAnsi="Courier New" w:cs="Courier New"/>
      <w:kern w:val="0"/>
      <w:szCs w:val="20"/>
    </w:rPr>
  </w:style>
  <w:style w:type="character" w:customStyle="1" w:styleId="PlainTextChar">
    <w:name w:val="Plain Text Char"/>
    <w:basedOn w:val="DefaultParagraphFont"/>
    <w:link w:val="PlainText"/>
    <w:rsid w:val="00A261CB"/>
    <w:rPr>
      <w:rFonts w:ascii="Courier New" w:eastAsia="Times New Roman" w:hAnsi="Courier New" w:cs="Courier New"/>
      <w:sz w:val="20"/>
      <w:szCs w:val="20"/>
    </w:rPr>
  </w:style>
  <w:style w:type="paragraph" w:styleId="NormalWeb">
    <w:name w:val="Normal (Web)"/>
    <w:basedOn w:val="Normal"/>
    <w:uiPriority w:val="99"/>
    <w:rsid w:val="00A261C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CommentText">
    <w:name w:val="annotation text"/>
    <w:basedOn w:val="Normal"/>
    <w:link w:val="CommentTextChar"/>
    <w:uiPriority w:val="99"/>
    <w:rsid w:val="006D340F"/>
    <w:pPr>
      <w:spacing w:after="0" w:line="360" w:lineRule="auto"/>
    </w:pPr>
    <w:rPr>
      <w:rFonts w:eastAsia="Times New Roman" w:cs="Times New Roman"/>
      <w:szCs w:val="20"/>
    </w:rPr>
  </w:style>
  <w:style w:type="character" w:customStyle="1" w:styleId="CommentTextChar">
    <w:name w:val="Comment Text Char"/>
    <w:basedOn w:val="DefaultParagraphFont"/>
    <w:link w:val="CommentText"/>
    <w:uiPriority w:val="99"/>
    <w:rsid w:val="006D340F"/>
    <w:rPr>
      <w:rFonts w:eastAsia="Times New Roman" w:cs="Times New Roman"/>
      <w:kern w:val="20"/>
      <w:sz w:val="20"/>
      <w:szCs w:val="20"/>
    </w:rPr>
  </w:style>
  <w:style w:type="paragraph" w:styleId="CommentSubject">
    <w:name w:val="annotation subject"/>
    <w:basedOn w:val="CommentText"/>
    <w:next w:val="CommentText"/>
    <w:link w:val="CommentSubjectChar"/>
    <w:semiHidden/>
    <w:rsid w:val="006D340F"/>
    <w:rPr>
      <w:b/>
      <w:bCs/>
      <w:spacing w:val="20"/>
    </w:rPr>
  </w:style>
  <w:style w:type="character" w:customStyle="1" w:styleId="CommentSubjectChar">
    <w:name w:val="Comment Subject Char"/>
    <w:basedOn w:val="CommentTextChar"/>
    <w:link w:val="CommentSubject"/>
    <w:semiHidden/>
    <w:rsid w:val="006D340F"/>
    <w:rPr>
      <w:rFonts w:eastAsia="Times New Roman" w:cs="Times New Roman"/>
      <w:b/>
      <w:bCs/>
      <w:spacing w:val="20"/>
      <w:kern w:val="20"/>
      <w:sz w:val="20"/>
      <w:szCs w:val="20"/>
    </w:rPr>
  </w:style>
  <w:style w:type="character" w:customStyle="1" w:styleId="DeltaViewInsertion">
    <w:name w:val="DeltaView Insertion"/>
    <w:rsid w:val="00A261CB"/>
    <w:rPr>
      <w:color w:val="0000FF"/>
      <w:spacing w:val="0"/>
      <w:u w:val="double"/>
    </w:rPr>
  </w:style>
  <w:style w:type="paragraph" w:styleId="TOC3">
    <w:name w:val="toc 3"/>
    <w:basedOn w:val="Normal"/>
    <w:next w:val="Normal"/>
    <w:autoRedefine/>
    <w:rsid w:val="00A261CB"/>
    <w:pPr>
      <w:spacing w:after="0" w:line="240" w:lineRule="auto"/>
      <w:ind w:left="400"/>
    </w:pPr>
    <w:rPr>
      <w:rFonts w:ascii="Times New Roman" w:eastAsia="Times New Roman" w:hAnsi="Times New Roman" w:cs="Times New Roman"/>
      <w:kern w:val="0"/>
      <w:szCs w:val="20"/>
    </w:rPr>
  </w:style>
  <w:style w:type="paragraph" w:styleId="EndnoteText">
    <w:name w:val="endnote text"/>
    <w:basedOn w:val="Normal"/>
    <w:link w:val="EndnoteTextChar"/>
    <w:unhideWhenUsed/>
    <w:rsid w:val="00A261CB"/>
    <w:pPr>
      <w:widowControl w:val="0"/>
      <w:spacing w:after="0" w:line="240" w:lineRule="auto"/>
    </w:pPr>
    <w:rPr>
      <w:rFonts w:ascii="Times New Roman" w:eastAsia="Times New Roman" w:hAnsi="Times New Roman" w:cs="Times New Roman"/>
      <w:kern w:val="0"/>
      <w:sz w:val="24"/>
      <w:szCs w:val="20"/>
      <w:lang w:val="x-none" w:eastAsia="x-none"/>
    </w:rPr>
  </w:style>
  <w:style w:type="character" w:customStyle="1" w:styleId="EndnoteTextChar">
    <w:name w:val="Endnote Text Char"/>
    <w:basedOn w:val="DefaultParagraphFont"/>
    <w:link w:val="EndnoteText"/>
    <w:rsid w:val="00A261CB"/>
    <w:rPr>
      <w:rFonts w:ascii="Times New Roman" w:eastAsia="Times New Roman" w:hAnsi="Times New Roman" w:cs="Times New Roman"/>
      <w:sz w:val="24"/>
      <w:szCs w:val="20"/>
      <w:lang w:val="x-none" w:eastAsia="x-none"/>
    </w:rPr>
  </w:style>
  <w:style w:type="paragraph" w:customStyle="1" w:styleId="paragraph">
    <w:name w:val="paragraph"/>
    <w:basedOn w:val="Normal"/>
    <w:rsid w:val="00A261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rsid w:val="00A261CB"/>
  </w:style>
  <w:style w:type="character" w:customStyle="1" w:styleId="apple-converted-space">
    <w:name w:val="apple-converted-space"/>
    <w:rsid w:val="00A261CB"/>
  </w:style>
  <w:style w:type="character" w:customStyle="1" w:styleId="eop">
    <w:name w:val="eop"/>
    <w:rsid w:val="00A261CB"/>
  </w:style>
  <w:style w:type="character" w:customStyle="1" w:styleId="spellingerror">
    <w:name w:val="spellingerror"/>
    <w:rsid w:val="00A261CB"/>
  </w:style>
  <w:style w:type="character" w:customStyle="1" w:styleId="UnresolvedMention1">
    <w:name w:val="Unresolved Mention1"/>
    <w:basedOn w:val="DefaultParagraphFont"/>
    <w:uiPriority w:val="99"/>
    <w:semiHidden/>
    <w:unhideWhenUsed/>
    <w:rsid w:val="00A261CB"/>
    <w:rPr>
      <w:color w:val="808080"/>
      <w:shd w:val="clear" w:color="auto" w:fill="E6E6E6"/>
    </w:rPr>
  </w:style>
  <w:style w:type="character" w:styleId="FollowedHyperlink">
    <w:name w:val="FollowedHyperlink"/>
    <w:basedOn w:val="DefaultParagraphFont"/>
    <w:uiPriority w:val="99"/>
    <w:semiHidden/>
    <w:unhideWhenUsed/>
    <w:rsid w:val="0074401F"/>
    <w:rPr>
      <w:color w:val="954F72" w:themeColor="followedHyperlink"/>
      <w:u w:val="single"/>
    </w:rPr>
  </w:style>
  <w:style w:type="character" w:styleId="UnresolvedMention">
    <w:name w:val="Unresolved Mention"/>
    <w:basedOn w:val="DefaultParagraphFont"/>
    <w:uiPriority w:val="99"/>
    <w:semiHidden/>
    <w:unhideWhenUsed/>
    <w:rsid w:val="00B05DE5"/>
    <w:rPr>
      <w:color w:val="808080"/>
      <w:shd w:val="clear" w:color="auto" w:fill="E6E6E6"/>
    </w:rPr>
  </w:style>
  <w:style w:type="paragraph" w:customStyle="1" w:styleId="Sub3">
    <w:name w:val="Sub3"/>
    <w:basedOn w:val="Normal"/>
    <w:link w:val="Sub3Char"/>
    <w:qFormat/>
    <w:rsid w:val="000D2CE1"/>
    <w:pPr>
      <w:widowControl w:val="0"/>
      <w:ind w:left="2160" w:right="1152"/>
    </w:pPr>
    <w:rPr>
      <w:i/>
    </w:rPr>
  </w:style>
  <w:style w:type="character" w:customStyle="1" w:styleId="Sub3Char">
    <w:name w:val="Sub3 Char"/>
    <w:basedOn w:val="DefaultParagraphFont"/>
    <w:link w:val="Sub3"/>
    <w:rsid w:val="000D2CE1"/>
    <w:rPr>
      <w:i/>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562836">
      <w:bodyDiv w:val="1"/>
      <w:marLeft w:val="0"/>
      <w:marRight w:val="0"/>
      <w:marTop w:val="0"/>
      <w:marBottom w:val="0"/>
      <w:divBdr>
        <w:top w:val="none" w:sz="0" w:space="0" w:color="auto"/>
        <w:left w:val="none" w:sz="0" w:space="0" w:color="auto"/>
        <w:bottom w:val="none" w:sz="0" w:space="0" w:color="auto"/>
        <w:right w:val="none" w:sz="0" w:space="0" w:color="auto"/>
      </w:divBdr>
    </w:div>
    <w:div w:id="1688601138">
      <w:bodyDiv w:val="1"/>
      <w:marLeft w:val="0"/>
      <w:marRight w:val="0"/>
      <w:marTop w:val="0"/>
      <w:marBottom w:val="0"/>
      <w:divBdr>
        <w:top w:val="none" w:sz="0" w:space="0" w:color="auto"/>
        <w:left w:val="none" w:sz="0" w:space="0" w:color="auto"/>
        <w:bottom w:val="none" w:sz="0" w:space="0" w:color="auto"/>
        <w:right w:val="none" w:sz="0" w:space="0" w:color="auto"/>
      </w:divBdr>
    </w:div>
    <w:div w:id="1976251267">
      <w:bodyDiv w:val="1"/>
      <w:marLeft w:val="0"/>
      <w:marRight w:val="0"/>
      <w:marTop w:val="0"/>
      <w:marBottom w:val="0"/>
      <w:divBdr>
        <w:top w:val="none" w:sz="0" w:space="0" w:color="auto"/>
        <w:left w:val="none" w:sz="0" w:space="0" w:color="auto"/>
        <w:bottom w:val="none" w:sz="0" w:space="0" w:color="auto"/>
        <w:right w:val="none" w:sz="0" w:space="0" w:color="auto"/>
      </w:divBdr>
      <w:divsChild>
        <w:div w:id="1129012262">
          <w:marLeft w:val="0"/>
          <w:marRight w:val="0"/>
          <w:marTop w:val="0"/>
          <w:marBottom w:val="159"/>
          <w:divBdr>
            <w:top w:val="none" w:sz="0" w:space="0" w:color="auto"/>
            <w:left w:val="none" w:sz="0" w:space="0" w:color="auto"/>
            <w:bottom w:val="none" w:sz="0" w:space="0" w:color="auto"/>
            <w:right w:val="none" w:sz="0" w:space="0" w:color="auto"/>
          </w:divBdr>
        </w:div>
        <w:div w:id="950164291">
          <w:marLeft w:val="0"/>
          <w:marRight w:val="0"/>
          <w:marTop w:val="0"/>
          <w:marBottom w:val="159"/>
          <w:divBdr>
            <w:top w:val="none" w:sz="0" w:space="0" w:color="auto"/>
            <w:left w:val="none" w:sz="0" w:space="0" w:color="auto"/>
            <w:bottom w:val="none" w:sz="0" w:space="0" w:color="auto"/>
            <w:right w:val="none" w:sz="0" w:space="0" w:color="auto"/>
          </w:divBdr>
        </w:div>
        <w:div w:id="714043054">
          <w:marLeft w:val="0"/>
          <w:marRight w:val="0"/>
          <w:marTop w:val="0"/>
          <w:marBottom w:val="159"/>
          <w:divBdr>
            <w:top w:val="none" w:sz="0" w:space="0" w:color="auto"/>
            <w:left w:val="none" w:sz="0" w:space="0" w:color="auto"/>
            <w:bottom w:val="none" w:sz="0" w:space="0" w:color="auto"/>
            <w:right w:val="none" w:sz="0" w:space="0" w:color="auto"/>
          </w:divBdr>
        </w:div>
        <w:div w:id="825777219">
          <w:marLeft w:val="0"/>
          <w:marRight w:val="0"/>
          <w:marTop w:val="0"/>
          <w:marBottom w:val="159"/>
          <w:divBdr>
            <w:top w:val="none" w:sz="0" w:space="0" w:color="auto"/>
            <w:left w:val="none" w:sz="0" w:space="0" w:color="auto"/>
            <w:bottom w:val="none" w:sz="0" w:space="0" w:color="auto"/>
            <w:right w:val="none" w:sz="0" w:space="0" w:color="auto"/>
          </w:divBdr>
        </w:div>
        <w:div w:id="628170810">
          <w:marLeft w:val="0"/>
          <w:marRight w:val="0"/>
          <w:marTop w:val="0"/>
          <w:marBottom w:val="159"/>
          <w:divBdr>
            <w:top w:val="none" w:sz="0" w:space="0" w:color="auto"/>
            <w:left w:val="none" w:sz="0" w:space="0" w:color="auto"/>
            <w:bottom w:val="none" w:sz="0" w:space="0" w:color="auto"/>
            <w:right w:val="none" w:sz="0" w:space="0" w:color="auto"/>
          </w:divBdr>
        </w:div>
        <w:div w:id="1352950936">
          <w:marLeft w:val="0"/>
          <w:marRight w:val="0"/>
          <w:marTop w:val="0"/>
          <w:marBottom w:val="159"/>
          <w:divBdr>
            <w:top w:val="none" w:sz="0" w:space="0" w:color="auto"/>
            <w:left w:val="none" w:sz="0" w:space="0" w:color="auto"/>
            <w:bottom w:val="none" w:sz="0" w:space="0" w:color="auto"/>
            <w:right w:val="none" w:sz="0" w:space="0" w:color="auto"/>
          </w:divBdr>
        </w:div>
        <w:div w:id="850528200">
          <w:marLeft w:val="0"/>
          <w:marRight w:val="0"/>
          <w:marTop w:val="0"/>
          <w:marBottom w:val="159"/>
          <w:divBdr>
            <w:top w:val="none" w:sz="0" w:space="0" w:color="auto"/>
            <w:left w:val="none" w:sz="0" w:space="0" w:color="auto"/>
            <w:bottom w:val="none" w:sz="0" w:space="0" w:color="auto"/>
            <w:right w:val="none" w:sz="0" w:space="0" w:color="auto"/>
          </w:divBdr>
        </w:div>
        <w:div w:id="52387643">
          <w:marLeft w:val="0"/>
          <w:marRight w:val="0"/>
          <w:marTop w:val="0"/>
          <w:marBottom w:val="159"/>
          <w:divBdr>
            <w:top w:val="none" w:sz="0" w:space="0" w:color="auto"/>
            <w:left w:val="none" w:sz="0" w:space="0" w:color="auto"/>
            <w:bottom w:val="none" w:sz="0" w:space="0" w:color="auto"/>
            <w:right w:val="none" w:sz="0" w:space="0" w:color="auto"/>
          </w:divBdr>
        </w:div>
        <w:div w:id="55592954">
          <w:marLeft w:val="0"/>
          <w:marRight w:val="0"/>
          <w:marTop w:val="0"/>
          <w:marBottom w:val="159"/>
          <w:divBdr>
            <w:top w:val="none" w:sz="0" w:space="0" w:color="auto"/>
            <w:left w:val="none" w:sz="0" w:space="0" w:color="auto"/>
            <w:bottom w:val="none" w:sz="0" w:space="0" w:color="auto"/>
            <w:right w:val="none" w:sz="0" w:space="0" w:color="auto"/>
          </w:divBdr>
        </w:div>
        <w:div w:id="1838423130">
          <w:marLeft w:val="0"/>
          <w:marRight w:val="0"/>
          <w:marTop w:val="0"/>
          <w:marBottom w:val="159"/>
          <w:divBdr>
            <w:top w:val="none" w:sz="0" w:space="0" w:color="auto"/>
            <w:left w:val="none" w:sz="0" w:space="0" w:color="auto"/>
            <w:bottom w:val="none" w:sz="0" w:space="0" w:color="auto"/>
            <w:right w:val="none" w:sz="0" w:space="0" w:color="auto"/>
          </w:divBdr>
        </w:div>
        <w:div w:id="967471411">
          <w:marLeft w:val="0"/>
          <w:marRight w:val="0"/>
          <w:marTop w:val="0"/>
          <w:marBottom w:val="159"/>
          <w:divBdr>
            <w:top w:val="none" w:sz="0" w:space="0" w:color="auto"/>
            <w:left w:val="none" w:sz="0" w:space="0" w:color="auto"/>
            <w:bottom w:val="none" w:sz="0" w:space="0" w:color="auto"/>
            <w:right w:val="none" w:sz="0" w:space="0" w:color="auto"/>
          </w:divBdr>
        </w:div>
        <w:div w:id="1371304072">
          <w:marLeft w:val="0"/>
          <w:marRight w:val="0"/>
          <w:marTop w:val="0"/>
          <w:marBottom w:val="159"/>
          <w:divBdr>
            <w:top w:val="none" w:sz="0" w:space="0" w:color="auto"/>
            <w:left w:val="none" w:sz="0" w:space="0" w:color="auto"/>
            <w:bottom w:val="none" w:sz="0" w:space="0" w:color="auto"/>
            <w:right w:val="none" w:sz="0" w:space="0" w:color="auto"/>
          </w:divBdr>
        </w:div>
        <w:div w:id="1287396587">
          <w:marLeft w:val="0"/>
          <w:marRight w:val="0"/>
          <w:marTop w:val="0"/>
          <w:marBottom w:val="159"/>
          <w:divBdr>
            <w:top w:val="none" w:sz="0" w:space="0" w:color="auto"/>
            <w:left w:val="none" w:sz="0" w:space="0" w:color="auto"/>
            <w:bottom w:val="none" w:sz="0" w:space="0" w:color="auto"/>
            <w:right w:val="none" w:sz="0" w:space="0" w:color="auto"/>
          </w:divBdr>
        </w:div>
        <w:div w:id="1798180628">
          <w:marLeft w:val="0"/>
          <w:marRight w:val="0"/>
          <w:marTop w:val="0"/>
          <w:marBottom w:val="159"/>
          <w:divBdr>
            <w:top w:val="none" w:sz="0" w:space="0" w:color="auto"/>
            <w:left w:val="none" w:sz="0" w:space="0" w:color="auto"/>
            <w:bottom w:val="none" w:sz="0" w:space="0" w:color="auto"/>
            <w:right w:val="none" w:sz="0" w:space="0" w:color="auto"/>
          </w:divBdr>
        </w:div>
        <w:div w:id="105658832">
          <w:marLeft w:val="0"/>
          <w:marRight w:val="0"/>
          <w:marTop w:val="0"/>
          <w:marBottom w:val="159"/>
          <w:divBdr>
            <w:top w:val="none" w:sz="0" w:space="0" w:color="auto"/>
            <w:left w:val="none" w:sz="0" w:space="0" w:color="auto"/>
            <w:bottom w:val="none" w:sz="0" w:space="0" w:color="auto"/>
            <w:right w:val="none" w:sz="0" w:space="0" w:color="auto"/>
          </w:divBdr>
        </w:div>
        <w:div w:id="173962659">
          <w:marLeft w:val="0"/>
          <w:marRight w:val="0"/>
          <w:marTop w:val="0"/>
          <w:marBottom w:val="159"/>
          <w:divBdr>
            <w:top w:val="none" w:sz="0" w:space="0" w:color="auto"/>
            <w:left w:val="none" w:sz="0" w:space="0" w:color="auto"/>
            <w:bottom w:val="none" w:sz="0" w:space="0" w:color="auto"/>
            <w:right w:val="none" w:sz="0" w:space="0" w:color="auto"/>
          </w:divBdr>
        </w:div>
        <w:div w:id="463812752">
          <w:marLeft w:val="0"/>
          <w:marRight w:val="0"/>
          <w:marTop w:val="0"/>
          <w:marBottom w:val="159"/>
          <w:divBdr>
            <w:top w:val="none" w:sz="0" w:space="0" w:color="auto"/>
            <w:left w:val="none" w:sz="0" w:space="0" w:color="auto"/>
            <w:bottom w:val="none" w:sz="0" w:space="0" w:color="auto"/>
            <w:right w:val="none" w:sz="0" w:space="0" w:color="auto"/>
          </w:divBdr>
        </w:div>
        <w:div w:id="206963324">
          <w:marLeft w:val="0"/>
          <w:marRight w:val="0"/>
          <w:marTop w:val="0"/>
          <w:marBottom w:val="159"/>
          <w:divBdr>
            <w:top w:val="none" w:sz="0" w:space="0" w:color="auto"/>
            <w:left w:val="none" w:sz="0" w:space="0" w:color="auto"/>
            <w:bottom w:val="none" w:sz="0" w:space="0" w:color="auto"/>
            <w:right w:val="none" w:sz="0" w:space="0" w:color="auto"/>
          </w:divBdr>
        </w:div>
        <w:div w:id="1771971059">
          <w:marLeft w:val="0"/>
          <w:marRight w:val="0"/>
          <w:marTop w:val="0"/>
          <w:marBottom w:val="15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MGHSubs@partners.org" TargetMode="External"/><Relationship Id="rId2" Type="http://schemas.openxmlformats.org/officeDocument/2006/relationships/hyperlink" Target="mailto:BWHSubs@partners.org" TargetMode="External"/><Relationship Id="rId1" Type="http://schemas.openxmlformats.org/officeDocument/2006/relationships/image" Target="media/image2.png"/><Relationship Id="rId4" Type="http://schemas.openxmlformats.org/officeDocument/2006/relationships/hyperlink" Target="mailto:MCLSubcontracts@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e8fe4fbe806430980b4a4170d01dab2 xmlns="247f01ad-c4f6-44b7-b07b-e9523004bae5">
      <Terms xmlns="http://schemas.microsoft.com/office/infopath/2007/PartnerControls"/>
    </ge8fe4fbe806430980b4a4170d01dab2>
    <a1abb30ba3b046858a1f291a8129793c xmlns="247f01ad-c4f6-44b7-b07b-e9523004bae5">
      <Terms xmlns="http://schemas.microsoft.com/office/infopath/2007/PartnerControls"/>
    </a1abb30ba3b046858a1f291a8129793c>
    <TaxKeywordTaxHTField xmlns="247f01ad-c4f6-44b7-b07b-e9523004bae5">
      <Terms xmlns="http://schemas.microsoft.com/office/infopath/2007/PartnerControls">
        <TermInfo xmlns="http://schemas.microsoft.com/office/infopath/2007/PartnerControls">
          <TermName xmlns="http://schemas.microsoft.com/office/infopath/2007/PartnerControls">DUA</TermName>
          <TermId xmlns="http://schemas.microsoft.com/office/infopath/2007/PartnerControls">45737684-94af-4ccc-9c3d-63c1f25b3e91</TermId>
        </TermInfo>
      </Terms>
    </TaxKeywordTaxHTField>
    <d46e197292dc4188b2f1b475fbf8e744 xmlns="247f01ad-c4f6-44b7-b07b-e9523004bae5">
      <Terms xmlns="http://schemas.microsoft.com/office/infopath/2007/PartnerControls">
        <TermInfo xmlns="http://schemas.microsoft.com/office/infopath/2007/PartnerControls">
          <TermName xmlns="http://schemas.microsoft.com/office/infopath/2007/PartnerControls">Research Compliance Office</TermName>
          <TermId xmlns="http://schemas.microsoft.com/office/infopath/2007/PartnerControls">9c03960c-cad9-4888-a4c6-84e14a576299</TermId>
        </TermInfo>
      </Terms>
    </d46e197292dc4188b2f1b475fbf8e744>
    <f06e60641619484fa0106a0b22f2c720 xmlns="247f01ad-c4f6-44b7-b07b-e9523004bae5">
      <Terms xmlns="http://schemas.microsoft.com/office/infopath/2007/PartnerControls"/>
    </f06e60641619484fa0106a0b22f2c720>
    <i68000cfe4a84d73b0f5b5754b25ca43 xmlns="247f01ad-c4f6-44b7-b07b-e9523004bae5">
      <Terms xmlns="http://schemas.microsoft.com/office/infopath/2007/PartnerControls"/>
    </i68000cfe4a84d73b0f5b5754b25ca43>
    <gacf83cac8fe4091becb3884a483a045 xmlns="247f01ad-c4f6-44b7-b07b-e9523004bae5">
      <Terms xmlns="http://schemas.microsoft.com/office/infopath/2007/PartnerControls">
        <TermInfo xmlns="http://schemas.microsoft.com/office/infopath/2007/PartnerControls">
          <TermName xmlns="http://schemas.microsoft.com/office/infopath/2007/PartnerControls">McLean</TermName>
          <TermId xmlns="http://schemas.microsoft.com/office/infopath/2007/PartnerControls">5c1ced02-1ff6-4196-84e7-ad13f8230006</TermId>
        </TermInfo>
        <TermInfo xmlns="http://schemas.microsoft.com/office/infopath/2007/PartnerControls">
          <TermName xmlns="http://schemas.microsoft.com/office/infopath/2007/PartnerControls">BWH</TermName>
          <TermId xmlns="http://schemas.microsoft.com/office/infopath/2007/PartnerControls">85502b99-e70f-4ed3-b38f-d2fd5f669377</TermId>
        </TermInfo>
        <TermInfo xmlns="http://schemas.microsoft.com/office/infopath/2007/PartnerControls">
          <TermName xmlns="http://schemas.microsoft.com/office/infopath/2007/PartnerControls">MGH</TermName>
          <TermId xmlns="http://schemas.microsoft.com/office/infopath/2007/PartnerControls">afa34695-9b57-45e7-acca-909cfb8c3888</TermId>
        </TermInfo>
        <TermInfo xmlns="http://schemas.microsoft.com/office/infopath/2007/PartnerControls">
          <TermName xmlns="http://schemas.microsoft.com/office/infopath/2007/PartnerControls">MEEI</TermName>
          <TermId xmlns="http://schemas.microsoft.com/office/infopath/2007/PartnerControls">3478d07b-2b41-404d-8aab-86bf7220ff34</TermId>
        </TermInfo>
        <TermInfo xmlns="http://schemas.microsoft.com/office/infopath/2007/PartnerControls">
          <TermName xmlns="http://schemas.microsoft.com/office/infopath/2007/PartnerControls">MGH IHP</TermName>
          <TermId xmlns="http://schemas.microsoft.com/office/infopath/2007/PartnerControls">9d6ad78d-860b-4757-ae22-adb599d88edd</TermId>
        </TermInfo>
        <TermInfo xmlns="http://schemas.microsoft.com/office/infopath/2007/PartnerControls">
          <TermName xmlns="http://schemas.microsoft.com/office/infopath/2007/PartnerControls">NSMC</TermName>
          <TermId xmlns="http://schemas.microsoft.com/office/infopath/2007/PartnerControls">70a8a074-a6e0-42f5-8ef0-597db9fec20e</TermId>
        </TermInfo>
        <TermInfo xmlns="http://schemas.microsoft.com/office/infopath/2007/PartnerControls">
          <TermName xmlns="http://schemas.microsoft.com/office/infopath/2007/PartnerControls">NWH</TermName>
          <TermId xmlns="http://schemas.microsoft.com/office/infopath/2007/PartnerControls">b6f40acd-6cf2-4f2f-bf50-189998081950</TermId>
        </TermInfo>
        <TermInfo xmlns="http://schemas.microsoft.com/office/infopath/2007/PartnerControls">
          <TermName xmlns="http://schemas.microsoft.com/office/infopath/2007/PartnerControls">Spaulding</TermName>
          <TermId xmlns="http://schemas.microsoft.com/office/infopath/2007/PartnerControls">e185c94c-b3eb-4e19-b308-5825abe292ed</TermId>
        </TermInfo>
      </Terms>
    </gacf83cac8fe4091becb3884a483a045>
    <oebcaad0f2924cb88df4555231504bfe xmlns="247f01ad-c4f6-44b7-b07b-e9523004bae5">
      <Terms xmlns="http://schemas.microsoft.com/office/infopath/2007/PartnerControls">
        <TermInfo xmlns="http://schemas.microsoft.com/office/infopath/2007/PartnerControls">
          <TermName xmlns="http://schemas.microsoft.com/office/infopath/2007/PartnerControls">Worksheet/Template</TermName>
          <TermId xmlns="http://schemas.microsoft.com/office/infopath/2007/PartnerControls">42a1ed44-0555-42dc-8da5-49951164bea0</TermId>
        </TermInfo>
      </Terms>
    </oebcaad0f2924cb88df4555231504bfe>
    <PublishingContact xmlns="http://schemas.microsoft.com/sharepoint/v3">
      <UserInfo>
        <DisplayName>Hunter, Claire</DisplayName>
        <AccountId>12858</AccountId>
        <AccountType/>
      </UserInfo>
    </PublishingContact>
    <PHRM_Revised xmlns="247f01ad-c4f6-44b7-b07b-e9523004bae5">2021-04-06T04:00:00+00:00</PHRM_Revised>
    <TaxCatchAll xmlns="d1680238-2266-4ab1-9ebd-8eb4f05a8cbc">
      <Value>13</Value>
      <Value>454</Value>
      <Value>446</Value>
      <Value>485</Value>
      <Value>455</Value>
      <Value>465</Value>
      <Value>25</Value>
      <Value>6</Value>
      <Value>57</Value>
      <Value>18</Value>
      <Value>17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HRM_Documents" ma:contentTypeID="0x010100EAB0DBB3C424FB499AE2FD77BFD90CF30044D79CE3DF6A9E48AA621977EC2D0D1A" ma:contentTypeVersion="23" ma:contentTypeDescription="" ma:contentTypeScope="" ma:versionID="46540858a7d77e3bc92a2b5224870a67">
  <xsd:schema xmlns:xsd="http://www.w3.org/2001/XMLSchema" xmlns:xs="http://www.w3.org/2001/XMLSchema" xmlns:p="http://schemas.microsoft.com/office/2006/metadata/properties" xmlns:ns1="http://schemas.microsoft.com/sharepoint/v3" xmlns:ns2="247f01ad-c4f6-44b7-b07b-e9523004bae5" xmlns:ns3="d1680238-2266-4ab1-9ebd-8eb4f05a8cbc" xmlns:ns4="a324eade-6643-4899-b570-19f49a46ffa5" xmlns:ns5="9e89710b-5cd6-454d-9509-bdfd67423d07" targetNamespace="http://schemas.microsoft.com/office/2006/metadata/properties" ma:root="true" ma:fieldsID="4f1781b7e645c1e84588cc8d1f892ca5" ns1:_="" ns2:_="" ns3:_="" ns4:_="" ns5:_="">
    <xsd:import namespace="http://schemas.microsoft.com/sharepoint/v3"/>
    <xsd:import namespace="247f01ad-c4f6-44b7-b07b-e9523004bae5"/>
    <xsd:import namespace="d1680238-2266-4ab1-9ebd-8eb4f05a8cbc"/>
    <xsd:import namespace="a324eade-6643-4899-b570-19f49a46ffa5"/>
    <xsd:import namespace="9e89710b-5cd6-454d-9509-bdfd67423d07"/>
    <xsd:element name="properties">
      <xsd:complexType>
        <xsd:sequence>
          <xsd:element name="documentManagement">
            <xsd:complexType>
              <xsd:all>
                <xsd:element ref="ns2:PHRM_Revised"/>
                <xsd:element ref="ns1:PublishingContact"/>
                <xsd:element ref="ns2:oebcaad0f2924cb88df4555231504bfe" minOccurs="0"/>
                <xsd:element ref="ns2:d46e197292dc4188b2f1b475fbf8e744" minOccurs="0"/>
                <xsd:element ref="ns2:ge8fe4fbe806430980b4a4170d01dab2" minOccurs="0"/>
                <xsd:element ref="ns2:i68000cfe4a84d73b0f5b5754b25ca43" minOccurs="0"/>
                <xsd:element ref="ns2:a1abb30ba3b046858a1f291a8129793c" minOccurs="0"/>
                <xsd:element ref="ns2:gacf83cac8fe4091becb3884a483a045" minOccurs="0"/>
                <xsd:element ref="ns2:f06e60641619484fa0106a0b22f2c720" minOccurs="0"/>
                <xsd:element ref="ns3:TaxCatchAll" minOccurs="0"/>
                <xsd:element ref="ns3:TaxCatchAllLabel" minOccurs="0"/>
                <xsd:element ref="ns4:SharedWithUsers" minOccurs="0"/>
                <xsd:element ref="ns4:SharingHintHash" minOccurs="0"/>
                <xsd:element ref="ns4:SharedWithDetails" minOccurs="0"/>
                <xsd:element ref="ns2:TaxKeywordTaxHTField"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3" ma:displayName="Content Owner" ma:description=""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f01ad-c4f6-44b7-b07b-e9523004bae5" elementFormDefault="qualified">
    <xsd:import namespace="http://schemas.microsoft.com/office/2006/documentManagement/types"/>
    <xsd:import namespace="http://schemas.microsoft.com/office/infopath/2007/PartnerControls"/>
    <xsd:element name="PHRM_Revised" ma:index="2" ma:displayName="Revised" ma:default="[today]" ma:format="DateOnly" ma:internalName="PHRM_Revised">
      <xsd:simpleType>
        <xsd:restriction base="dms:DateTime"/>
      </xsd:simpleType>
    </xsd:element>
    <xsd:element name="oebcaad0f2924cb88df4555231504bfe" ma:index="12" ma:taxonomy="true" ma:internalName="oebcaad0f2924cb88df4555231504bfe" ma:taxonomyFieldName="PHRM_Type" ma:displayName="Info Type" ma:default="" ma:fieldId="{8ebcaad0-f292-4cb8-8df4-555231504bfe}" ma:sspId="860c9a04-0a06-4c47-89e2-9dbcedd85f4d" ma:termSetId="345cc2a7-ad87-4144-9af3-cdc987c4e7c7" ma:anchorId="00000000-0000-0000-0000-000000000000" ma:open="false" ma:isKeyword="false">
      <xsd:complexType>
        <xsd:sequence>
          <xsd:element ref="pc:Terms" minOccurs="0" maxOccurs="1"/>
        </xsd:sequence>
      </xsd:complexType>
    </xsd:element>
    <xsd:element name="d46e197292dc4188b2f1b475fbf8e744" ma:index="14" nillable="true" ma:taxonomy="true" ma:internalName="d46e197292dc4188b2f1b475fbf8e744" ma:taxonomyFieldName="PHRM_Department" ma:displayName="Dept" ma:default="" ma:fieldId="{d46e1972-92dc-4188-b2f1-b475fbf8e744}" ma:taxonomyMulti="true" ma:sspId="860c9a04-0a06-4c47-89e2-9dbcedd85f4d" ma:termSetId="04ba9c27-f441-4bd1-afdd-27f22238bf7b" ma:anchorId="00000000-0000-0000-0000-000000000000" ma:open="false" ma:isKeyword="false">
      <xsd:complexType>
        <xsd:sequence>
          <xsd:element ref="pc:Terms" minOccurs="0" maxOccurs="1"/>
        </xsd:sequence>
      </xsd:complexType>
    </xsd:element>
    <xsd:element name="ge8fe4fbe806430980b4a4170d01dab2" ma:index="16" nillable="true" ma:taxonomy="true" ma:internalName="ge8fe4fbe806430980b4a4170d01dab2" ma:taxonomyFieldName="PHRM_Institution_Owner" ma:displayName="Institution Owner" ma:default="" ma:fieldId="{0e8fe4fb-e806-4309-80b4-a4170d01dab2}" ma:taxonomyMulti="true" ma:sspId="860c9a04-0a06-4c47-89e2-9dbcedd85f4d" ma:termSetId="bc7024c7-73a9-4159-a64c-8169c9fad47d" ma:anchorId="00000000-0000-0000-0000-000000000000" ma:open="false" ma:isKeyword="false">
      <xsd:complexType>
        <xsd:sequence>
          <xsd:element ref="pc:Terms" minOccurs="0" maxOccurs="1"/>
        </xsd:sequence>
      </xsd:complexType>
    </xsd:element>
    <xsd:element name="i68000cfe4a84d73b0f5b5754b25ca43" ma:index="18" nillable="true" ma:taxonomy="true" ma:internalName="i68000cfe4a84d73b0f5b5754b25ca43" ma:taxonomyFieldName="PHRM_Related_Process_Map" ma:displayName="Related Process Map" ma:default="" ma:fieldId="{268000cf-e4a8-4d73-b0f5-b5754b25ca43}" ma:taxonomyMulti="true" ma:sspId="860c9a04-0a06-4c47-89e2-9dbcedd85f4d" ma:termSetId="7a12dab6-6c1a-43e9-8f31-529b3e8b53f8" ma:anchorId="00000000-0000-0000-0000-000000000000" ma:open="false" ma:isKeyword="false">
      <xsd:complexType>
        <xsd:sequence>
          <xsd:element ref="pc:Terms" minOccurs="0" maxOccurs="1"/>
        </xsd:sequence>
      </xsd:complexType>
    </xsd:element>
    <xsd:element name="a1abb30ba3b046858a1f291a8129793c" ma:index="20" nillable="true" ma:taxonomy="true" ma:internalName="a1abb30ba3b046858a1f291a8129793c" ma:taxonomyFieldName="PHRM_Sponsor_Funding_Type" ma:displayName="Sponsor/Funding Type" ma:default="" ma:fieldId="{a1abb30b-a3b0-4685-8a1f-291a8129793c}" ma:taxonomyMulti="true" ma:sspId="860c9a04-0a06-4c47-89e2-9dbcedd85f4d" ma:termSetId="9e678e96-ae0e-46ae-9862-f01f1a508fcf" ma:anchorId="00000000-0000-0000-0000-000000000000" ma:open="false" ma:isKeyword="false">
      <xsd:complexType>
        <xsd:sequence>
          <xsd:element ref="pc:Terms" minOccurs="0" maxOccurs="1"/>
        </xsd:sequence>
      </xsd:complexType>
    </xsd:element>
    <xsd:element name="gacf83cac8fe4091becb3884a483a045" ma:index="21" ma:taxonomy="true" ma:internalName="gacf83cac8fe4091becb3884a483a045" ma:taxonomyFieldName="PHRM_Hospital" ma:displayName="Hospital" ma:default="" ma:fieldId="{0acf83ca-c8fe-4091-becb-3884a483a045}" ma:taxonomyMulti="true" ma:sspId="860c9a04-0a06-4c47-89e2-9dbcedd85f4d" ma:termSetId="170a09f5-ae3d-4d70-9775-612aa0b9d04a" ma:anchorId="00000000-0000-0000-0000-000000000000" ma:open="false" ma:isKeyword="false">
      <xsd:complexType>
        <xsd:sequence>
          <xsd:element ref="pc:Terms" minOccurs="0" maxOccurs="1"/>
        </xsd:sequence>
      </xsd:complexType>
    </xsd:element>
    <xsd:element name="f06e60641619484fa0106a0b22f2c720" ma:index="22" nillable="true" ma:taxonomy="true" ma:internalName="f06e60641619484fa0106a0b22f2c720" ma:taxonomyFieldName="PHRM_Medical_Specialty_Area" ma:displayName="Medical Specialty/Area" ma:default="" ma:fieldId="{f06e6064-1619-484f-a010-6a0b22f2c720}" ma:taxonomyMulti="true" ma:sspId="860c9a04-0a06-4c47-89e2-9dbcedd85f4d" ma:termSetId="a3399749-f244-4255-9201-028a89e5f410"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860c9a04-0a06-4c47-89e2-9dbcedd85f4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db59822-9aff-46f8-aadc-cfd4d4d20bab}" ma:internalName="TaxCatchAll" ma:showField="CatchAllData" ma:web="247f01ad-c4f6-44b7-b07b-e9523004bae5">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3db59822-9aff-46f8-aadc-cfd4d4d20bab}" ma:internalName="TaxCatchAllLabel" ma:readOnly="true" ma:showField="CatchAllDataLabel" ma:web="247f01ad-c4f6-44b7-b07b-e9523004b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4eade-6643-4899-b570-19f49a46ff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7" nillable="true" ma:displayName="Sharing Hint Hash" ma:internalName="SharingHintHash" ma:readOnly="true">
      <xsd:simpleType>
        <xsd:restriction base="dms:Text"/>
      </xsd:simple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9710b-5cd6-454d-9509-bdfd67423d0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22D9-FD2B-4150-8CF4-5D48425D8E7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061ee7f-5596-4724-b974-1952abcdca28"/>
    <ds:schemaRef ds:uri="http://purl.org/dc/terms/"/>
    <ds:schemaRef ds:uri="http://schemas.openxmlformats.org/package/2006/metadata/core-properties"/>
    <ds:schemaRef ds:uri="19050382-298e-478b-9ac6-a6f51a3e55d5"/>
    <ds:schemaRef ds:uri="http://www.w3.org/XML/1998/namespace"/>
  </ds:schemaRefs>
</ds:datastoreItem>
</file>

<file path=customXml/itemProps2.xml><?xml version="1.0" encoding="utf-8"?>
<ds:datastoreItem xmlns:ds="http://schemas.openxmlformats.org/officeDocument/2006/customXml" ds:itemID="{8AF0D1D6-9EF4-499E-8A32-940442DBE5E8}">
  <ds:schemaRefs>
    <ds:schemaRef ds:uri="http://schemas.microsoft.com/sharepoint/v3/contenttype/forms"/>
  </ds:schemaRefs>
</ds:datastoreItem>
</file>

<file path=customXml/itemProps3.xml><?xml version="1.0" encoding="utf-8"?>
<ds:datastoreItem xmlns:ds="http://schemas.openxmlformats.org/officeDocument/2006/customXml" ds:itemID="{B2A0D49A-4C18-400D-8286-A5A8EB7AD79B}"/>
</file>

<file path=customXml/itemProps4.xml><?xml version="1.0" encoding="utf-8"?>
<ds:datastoreItem xmlns:ds="http://schemas.openxmlformats.org/officeDocument/2006/customXml" ds:itemID="{EDE8B9D3-1869-4819-A377-8AB9F113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Paskevich</dc:creator>
  <cp:keywords>DUA</cp:keywords>
  <dc:description/>
  <cp:lastModifiedBy>Piper, Kele Kristine</cp:lastModifiedBy>
  <cp:revision>4</cp:revision>
  <dcterms:created xsi:type="dcterms:W3CDTF">2021-03-19T13:29:00Z</dcterms:created>
  <dcterms:modified xsi:type="dcterms:W3CDTF">2021-04-06T17:47:00Z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0x010100EAB0DBB3C424FB499AE2FD77BFD90CF30044D79CE3DF6A9E48AA621977EC2D0D1A</vt:lpwstr>
  </property>
  <property fmtid="{D5CDD505-2E9C-101B-9397-08002B2CF9AE}" pid="3" name="TaxKeyword">
    <vt:lpwstr>485;#DUA|45737684-94af-4ccc-9c3d-63c1f25b3e91</vt:lpwstr>
  </property>
  <property fmtid="{D5CDD505-2E9C-101B-9397-08002B2CF9AE}" pid="4" name="PHRM_Institution_Owner">
    <vt:lpwstr/>
  </property>
  <property fmtid="{D5CDD505-2E9C-101B-9397-08002B2CF9AE}" pid="5" name="PHRM_Medical_Specialty_Area">
    <vt:lpwstr/>
  </property>
  <property fmtid="{D5CDD505-2E9C-101B-9397-08002B2CF9AE}" pid="6" name="PHRM_Hospital">
    <vt:lpwstr>17;#McLean|5c1ced02-1ff6-4196-84e7-ad13f8230006;#6;#BWH|85502b99-e70f-4ed3-b38f-d2fd5f669377;#13;#MGH|afa34695-9b57-45e7-acca-909cfb8c3888;#465;#MEEI|3478d07b-2b41-404d-8aab-86bf7220ff34;#454;#MGH IHP|9d6ad78d-860b-4757-ae22-adb599d88edd;#455;#NSMC|70a8a074-a6e0-42f5-8ef0-597db9fec20e;#446;#NWH|b6f40acd-6cf2-4f2f-bf50-189998081950;#18;#Spaulding|e185c94c-b3eb-4e19-b308-5825abe292ed</vt:lpwstr>
  </property>
  <property fmtid="{D5CDD505-2E9C-101B-9397-08002B2CF9AE}" pid="7" name="PHRM_Department">
    <vt:lpwstr>25;#Research Compliance Office|9c03960c-cad9-4888-a4c6-84e14a576299</vt:lpwstr>
  </property>
  <property fmtid="{D5CDD505-2E9C-101B-9397-08002B2CF9AE}" pid="8" name="PHRM_Related_Process_Map">
    <vt:lpwstr/>
  </property>
  <property fmtid="{D5CDD505-2E9C-101B-9397-08002B2CF9AE}" pid="9" name="PHRM_Sponsor_Funding_Type">
    <vt:lpwstr/>
  </property>
  <property fmtid="{D5CDD505-2E9C-101B-9397-08002B2CF9AE}" pid="10" name="PHRM_Type">
    <vt:lpwstr>57;#Worksheet/Template|42a1ed44-0555-42dc-8da5-49951164bea0</vt:lpwstr>
  </property>
</Properties>
</file>